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C9" w:rsidRDefault="001E57C9" w:rsidP="00772E98">
      <w:pPr>
        <w:spacing w:line="400" w:lineRule="exac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w:t>
      </w:r>
    </w:p>
    <w:p w:rsidR="001E57C9" w:rsidRDefault="001E57C9" w:rsidP="00772E98">
      <w:pPr>
        <w:spacing w:line="440" w:lineRule="exact"/>
        <w:jc w:val="center"/>
        <w:rPr>
          <w:rFonts w:eastAsia="黑体"/>
          <w:sz w:val="36"/>
          <w:szCs w:val="36"/>
        </w:rPr>
      </w:pPr>
      <w:r>
        <w:rPr>
          <w:rFonts w:eastAsia="黑体" w:cs="黑体" w:hint="eastAsia"/>
          <w:sz w:val="36"/>
          <w:szCs w:val="36"/>
        </w:rPr>
        <w:t>浙江大学宁波理工学院中层领导干部年度考核表</w:t>
      </w:r>
    </w:p>
    <w:p w:rsidR="001E57C9" w:rsidRDefault="001E57C9" w:rsidP="00772E98">
      <w:pPr>
        <w:spacing w:line="440" w:lineRule="exact"/>
        <w:jc w:val="center"/>
      </w:pPr>
      <w:r>
        <w:rPr>
          <w:rFonts w:eastAsia="黑体" w:cs="黑体" w:hint="eastAsia"/>
          <w:sz w:val="36"/>
          <w:szCs w:val="36"/>
        </w:rPr>
        <w:t>（</w:t>
      </w:r>
      <w:r>
        <w:rPr>
          <w:rFonts w:eastAsia="黑体"/>
          <w:sz w:val="36"/>
          <w:szCs w:val="36"/>
        </w:rPr>
        <w:t>2014</w:t>
      </w:r>
      <w:r>
        <w:rPr>
          <w:rFonts w:eastAsia="黑体" w:cs="黑体" w:hint="eastAsia"/>
          <w:sz w:val="36"/>
          <w:szCs w:val="36"/>
        </w:rPr>
        <w:t>年）</w:t>
      </w:r>
    </w:p>
    <w:p w:rsidR="001E57C9" w:rsidRDefault="001E57C9" w:rsidP="00772E98">
      <w:pPr>
        <w:spacing w:line="440" w:lineRule="exact"/>
        <w:rPr>
          <w:rFonts w:eastAsia="黑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1E57C9">
        <w:trPr>
          <w:trHeight w:val="642"/>
          <w:jc w:val="center"/>
        </w:trPr>
        <w:tc>
          <w:tcPr>
            <w:tcW w:w="764" w:type="dxa"/>
            <w:vAlign w:val="center"/>
          </w:tcPr>
          <w:p w:rsidR="001E57C9" w:rsidRDefault="001E57C9" w:rsidP="003F2C99">
            <w:pPr>
              <w:jc w:val="center"/>
            </w:pPr>
            <w:r>
              <w:rPr>
                <w:rFonts w:cs="宋体" w:hint="eastAsia"/>
              </w:rPr>
              <w:t>姓名</w:t>
            </w:r>
          </w:p>
        </w:tc>
        <w:tc>
          <w:tcPr>
            <w:tcW w:w="1958" w:type="dxa"/>
            <w:gridSpan w:val="2"/>
            <w:vAlign w:val="center"/>
          </w:tcPr>
          <w:p w:rsidR="001E57C9" w:rsidRDefault="001E57C9" w:rsidP="003F2C99">
            <w:r>
              <w:rPr>
                <w:rFonts w:cs="宋体" w:hint="eastAsia"/>
              </w:rPr>
              <w:t>于在河</w:t>
            </w:r>
          </w:p>
        </w:tc>
        <w:tc>
          <w:tcPr>
            <w:tcW w:w="720" w:type="dxa"/>
            <w:vAlign w:val="center"/>
          </w:tcPr>
          <w:p w:rsidR="001E57C9" w:rsidRDefault="001E57C9" w:rsidP="003F2C99">
            <w:pPr>
              <w:jc w:val="center"/>
            </w:pPr>
            <w:r>
              <w:rPr>
                <w:rFonts w:cs="宋体" w:hint="eastAsia"/>
              </w:rPr>
              <w:t>性别</w:t>
            </w:r>
          </w:p>
        </w:tc>
        <w:tc>
          <w:tcPr>
            <w:tcW w:w="720" w:type="dxa"/>
            <w:vAlign w:val="center"/>
          </w:tcPr>
          <w:p w:rsidR="001E57C9" w:rsidRDefault="001E57C9" w:rsidP="003F2C99">
            <w:pPr>
              <w:jc w:val="center"/>
            </w:pPr>
            <w:r>
              <w:rPr>
                <w:rFonts w:cs="宋体" w:hint="eastAsia"/>
              </w:rPr>
              <w:t>男</w:t>
            </w:r>
          </w:p>
        </w:tc>
        <w:tc>
          <w:tcPr>
            <w:tcW w:w="720" w:type="dxa"/>
            <w:vAlign w:val="center"/>
          </w:tcPr>
          <w:p w:rsidR="001E57C9" w:rsidRDefault="001E57C9" w:rsidP="003F2C99">
            <w:pPr>
              <w:jc w:val="center"/>
            </w:pPr>
            <w:r>
              <w:rPr>
                <w:rFonts w:cs="宋体" w:hint="eastAsia"/>
              </w:rPr>
              <w:t>出生</w:t>
            </w:r>
          </w:p>
          <w:p w:rsidR="001E57C9" w:rsidRDefault="001E57C9" w:rsidP="003F2C99">
            <w:pPr>
              <w:jc w:val="center"/>
            </w:pPr>
            <w:r>
              <w:rPr>
                <w:rFonts w:cs="宋体" w:hint="eastAsia"/>
              </w:rPr>
              <w:t>年月</w:t>
            </w:r>
          </w:p>
        </w:tc>
        <w:tc>
          <w:tcPr>
            <w:tcW w:w="1260" w:type="dxa"/>
            <w:vAlign w:val="center"/>
          </w:tcPr>
          <w:p w:rsidR="001E57C9" w:rsidRDefault="001E57C9" w:rsidP="003A27F4">
            <w:pPr>
              <w:jc w:val="center"/>
            </w:pPr>
            <w:r>
              <w:t>1965</w:t>
            </w:r>
            <w:r>
              <w:rPr>
                <w:rFonts w:cs="宋体" w:hint="eastAsia"/>
              </w:rPr>
              <w:t>年</w:t>
            </w:r>
            <w:r>
              <w:t>8</w:t>
            </w:r>
            <w:r>
              <w:rPr>
                <w:rFonts w:cs="宋体" w:hint="eastAsia"/>
              </w:rPr>
              <w:t>月</w:t>
            </w:r>
          </w:p>
        </w:tc>
        <w:tc>
          <w:tcPr>
            <w:tcW w:w="720" w:type="dxa"/>
            <w:vAlign w:val="center"/>
          </w:tcPr>
          <w:p w:rsidR="001E57C9" w:rsidRDefault="001E57C9" w:rsidP="003F2C99">
            <w:pPr>
              <w:jc w:val="center"/>
            </w:pPr>
            <w:r>
              <w:rPr>
                <w:rFonts w:cs="宋体" w:hint="eastAsia"/>
              </w:rPr>
              <w:t>职称</w:t>
            </w:r>
          </w:p>
        </w:tc>
        <w:tc>
          <w:tcPr>
            <w:tcW w:w="1346" w:type="dxa"/>
            <w:vAlign w:val="center"/>
          </w:tcPr>
          <w:p w:rsidR="001E57C9" w:rsidRDefault="001E57C9" w:rsidP="003F2C99">
            <w:pPr>
              <w:jc w:val="center"/>
            </w:pPr>
            <w:r>
              <w:rPr>
                <w:rFonts w:cs="宋体" w:hint="eastAsia"/>
              </w:rPr>
              <w:t>副教授</w:t>
            </w:r>
          </w:p>
        </w:tc>
      </w:tr>
      <w:tr w:rsidR="001E57C9">
        <w:trPr>
          <w:trHeight w:val="330"/>
          <w:jc w:val="center"/>
        </w:trPr>
        <w:tc>
          <w:tcPr>
            <w:tcW w:w="1462" w:type="dxa"/>
            <w:gridSpan w:val="2"/>
            <w:vAlign w:val="center"/>
          </w:tcPr>
          <w:p w:rsidR="001E57C9" w:rsidRDefault="001E57C9" w:rsidP="003F2C99">
            <w:r>
              <w:rPr>
                <w:rFonts w:cs="宋体" w:hint="eastAsia"/>
              </w:rPr>
              <w:t>单位及职务</w:t>
            </w:r>
          </w:p>
        </w:tc>
        <w:tc>
          <w:tcPr>
            <w:tcW w:w="4680" w:type="dxa"/>
            <w:gridSpan w:val="5"/>
            <w:vAlign w:val="center"/>
          </w:tcPr>
          <w:p w:rsidR="001E57C9" w:rsidRDefault="001E57C9" w:rsidP="003F2C99">
            <w:pPr>
              <w:jc w:val="center"/>
            </w:pPr>
            <w:r>
              <w:rPr>
                <w:rFonts w:cs="宋体" w:hint="eastAsia"/>
              </w:rPr>
              <w:t>信息科学与工程学院，副院长</w:t>
            </w:r>
          </w:p>
        </w:tc>
        <w:tc>
          <w:tcPr>
            <w:tcW w:w="720" w:type="dxa"/>
            <w:vAlign w:val="center"/>
          </w:tcPr>
          <w:p w:rsidR="001E57C9" w:rsidRDefault="001E57C9" w:rsidP="003F2C99">
            <w:pPr>
              <w:jc w:val="center"/>
            </w:pPr>
            <w:r>
              <w:rPr>
                <w:rFonts w:cs="宋体" w:hint="eastAsia"/>
              </w:rPr>
              <w:t>任职</w:t>
            </w:r>
          </w:p>
          <w:p w:rsidR="001E57C9" w:rsidRDefault="001E57C9" w:rsidP="003F2C99">
            <w:pPr>
              <w:jc w:val="center"/>
            </w:pPr>
            <w:r>
              <w:rPr>
                <w:rFonts w:cs="宋体" w:hint="eastAsia"/>
              </w:rPr>
              <w:t>时间</w:t>
            </w:r>
          </w:p>
        </w:tc>
        <w:tc>
          <w:tcPr>
            <w:tcW w:w="1346" w:type="dxa"/>
            <w:vAlign w:val="center"/>
          </w:tcPr>
          <w:p w:rsidR="001E57C9" w:rsidRDefault="001E57C9" w:rsidP="003F2C99">
            <w:pPr>
              <w:jc w:val="center"/>
            </w:pPr>
            <w:r>
              <w:t>2014</w:t>
            </w:r>
            <w:r>
              <w:rPr>
                <w:rFonts w:cs="宋体" w:hint="eastAsia"/>
              </w:rPr>
              <w:t>年</w:t>
            </w:r>
            <w:r>
              <w:t>5</w:t>
            </w:r>
            <w:r>
              <w:rPr>
                <w:rFonts w:cs="宋体" w:hint="eastAsia"/>
              </w:rPr>
              <w:t>月</w:t>
            </w:r>
          </w:p>
        </w:tc>
      </w:tr>
      <w:tr w:rsidR="001E57C9">
        <w:trPr>
          <w:cantSplit/>
          <w:trHeight w:val="10580"/>
          <w:jc w:val="center"/>
        </w:trPr>
        <w:tc>
          <w:tcPr>
            <w:tcW w:w="8208" w:type="dxa"/>
            <w:gridSpan w:val="9"/>
          </w:tcPr>
          <w:p w:rsidR="001E57C9" w:rsidRDefault="001E57C9" w:rsidP="003F2C99">
            <w:r>
              <w:rPr>
                <w:rFonts w:cs="宋体" w:hint="eastAsia"/>
              </w:rPr>
              <w:t>工作业绩（自评）</w:t>
            </w:r>
          </w:p>
          <w:p w:rsidR="001E57C9" w:rsidRPr="001B644E" w:rsidRDefault="001E57C9" w:rsidP="00DF77AC">
            <w:pPr>
              <w:rPr>
                <w:b/>
                <w:bCs/>
              </w:rPr>
            </w:pPr>
            <w:r w:rsidRPr="001B644E">
              <w:rPr>
                <w:rFonts w:cs="宋体" w:hint="eastAsia"/>
                <w:b/>
                <w:bCs/>
              </w:rPr>
              <w:t>管理工作：</w:t>
            </w:r>
          </w:p>
          <w:p w:rsidR="001E57C9" w:rsidRDefault="001E57C9" w:rsidP="00DF77AC">
            <w:r>
              <w:t xml:space="preserve">    </w:t>
            </w:r>
            <w:r>
              <w:rPr>
                <w:rFonts w:cs="宋体" w:hint="eastAsia"/>
              </w:rPr>
              <w:t>根据信息学院党政领导的分工，本人分管科研、研究生、社会培训及宁波市计算机重点专业群项目的建设工作。在各项工作中，能够严格要求自己，做到廉洁自律。</w:t>
            </w:r>
          </w:p>
          <w:p w:rsidR="001E57C9" w:rsidRPr="00255960" w:rsidRDefault="001E57C9" w:rsidP="00DF77AC">
            <w:pPr>
              <w:pStyle w:val="a5"/>
              <w:ind w:firstLineChars="0" w:firstLine="0"/>
              <w:rPr>
                <w:b/>
                <w:bCs/>
              </w:rPr>
            </w:pPr>
            <w:r>
              <w:rPr>
                <w:b/>
                <w:bCs/>
              </w:rPr>
              <w:t>1</w:t>
            </w:r>
            <w:r w:rsidRPr="00255960">
              <w:rPr>
                <w:rFonts w:cs="宋体" w:hint="eastAsia"/>
                <w:b/>
                <w:bCs/>
              </w:rPr>
              <w:t>、科研管理与服务工作</w:t>
            </w:r>
          </w:p>
          <w:p w:rsidR="001E57C9" w:rsidRDefault="001E57C9" w:rsidP="00F578B9">
            <w:pPr>
              <w:ind w:firstLineChars="200" w:firstLine="420"/>
            </w:pPr>
            <w:r>
              <w:rPr>
                <w:rFonts w:cs="宋体" w:hint="eastAsia"/>
              </w:rPr>
              <w:t>做好科研服务：为了方便广大教师顺利开展科研工作，整理了学校有关科研项目及经费管理办法、合同模板、科技合同签订</w:t>
            </w:r>
            <w:r>
              <w:t>/</w:t>
            </w:r>
            <w:r>
              <w:rPr>
                <w:rFonts w:cs="宋体" w:hint="eastAsia"/>
              </w:rPr>
              <w:t>执行过程中的注意事项等，通过科研所长向教师解读、传达将国家、省市有关科研经</w:t>
            </w:r>
            <w:r w:rsidR="00BD42EB">
              <w:rPr>
                <w:rFonts w:cs="宋体" w:hint="eastAsia"/>
              </w:rPr>
              <w:t>费使用、信息公开等方面的政策；及时传达学校科研相关工作的安排，</w:t>
            </w:r>
            <w:r>
              <w:rPr>
                <w:rFonts w:cs="宋体" w:hint="eastAsia"/>
              </w:rPr>
              <w:t>积极组织开展相关工作。</w:t>
            </w:r>
          </w:p>
          <w:p w:rsidR="001E57C9" w:rsidRDefault="001E57C9" w:rsidP="00F578B9">
            <w:pPr>
              <w:ind w:firstLineChars="200" w:firstLine="420"/>
            </w:pPr>
            <w:r>
              <w:rPr>
                <w:rFonts w:cs="宋体" w:hint="eastAsia"/>
              </w:rPr>
              <w:t>加强经费管理：</w:t>
            </w:r>
            <w:r w:rsidRPr="00B62173">
              <w:rPr>
                <w:rFonts w:cs="宋体" w:hint="eastAsia"/>
              </w:rPr>
              <w:t>要求各研究所及所属教师规范科研项目资金使用行为</w:t>
            </w:r>
            <w:r>
              <w:rPr>
                <w:rFonts w:cs="宋体" w:hint="eastAsia"/>
              </w:rPr>
              <w:t>；加强了科研管理费和科研发展基金使用的审批，使各研究所切实</w:t>
            </w:r>
            <w:r w:rsidRPr="00461B4E">
              <w:rPr>
                <w:rFonts w:cs="宋体" w:hint="eastAsia"/>
              </w:rPr>
              <w:t>按照学校和学院有关规定</w:t>
            </w:r>
            <w:r>
              <w:rPr>
                <w:rFonts w:cs="宋体" w:hint="eastAsia"/>
              </w:rPr>
              <w:t>使用相关经费。</w:t>
            </w:r>
          </w:p>
          <w:p w:rsidR="001E57C9" w:rsidRPr="00B62173" w:rsidRDefault="001E57C9" w:rsidP="00F578B9">
            <w:pPr>
              <w:ind w:firstLineChars="200" w:firstLine="420"/>
            </w:pPr>
            <w:r>
              <w:rPr>
                <w:rFonts w:cs="宋体" w:hint="eastAsia"/>
              </w:rPr>
              <w:t>拓展项目渠道：</w:t>
            </w:r>
            <w:r>
              <w:t>2014</w:t>
            </w:r>
            <w:r>
              <w:rPr>
                <w:rFonts w:cs="宋体" w:hint="eastAsia"/>
              </w:rPr>
              <w:t>年暑假期间，组织部分教师到余姚马</w:t>
            </w:r>
            <w:proofErr w:type="gramStart"/>
            <w:r>
              <w:rPr>
                <w:rFonts w:cs="宋体" w:hint="eastAsia"/>
              </w:rPr>
              <w:t>渚</w:t>
            </w:r>
            <w:proofErr w:type="gramEnd"/>
            <w:r>
              <w:rPr>
                <w:rFonts w:cs="宋体" w:hint="eastAsia"/>
              </w:rPr>
              <w:t>镇多家企业调研，了解企业需求，形成了一些初步合作意向。</w:t>
            </w:r>
          </w:p>
          <w:p w:rsidR="001E57C9" w:rsidRPr="00255960" w:rsidRDefault="001E57C9" w:rsidP="00DF77AC">
            <w:pPr>
              <w:rPr>
                <w:b/>
                <w:bCs/>
              </w:rPr>
            </w:pPr>
            <w:r w:rsidRPr="00255960">
              <w:rPr>
                <w:b/>
                <w:bCs/>
              </w:rPr>
              <w:t>2</w:t>
            </w:r>
            <w:r w:rsidRPr="00255960">
              <w:rPr>
                <w:rFonts w:cs="宋体" w:hint="eastAsia"/>
                <w:b/>
                <w:bCs/>
              </w:rPr>
              <w:t>、研究生管理工作</w:t>
            </w:r>
          </w:p>
          <w:p w:rsidR="00BD42EB" w:rsidRDefault="001E57C9" w:rsidP="00BD42EB">
            <w:pPr>
              <w:ind w:firstLineChars="200" w:firstLine="420"/>
              <w:rPr>
                <w:rFonts w:cs="宋体" w:hint="eastAsia"/>
              </w:rPr>
            </w:pPr>
            <w:r>
              <w:rPr>
                <w:rFonts w:cs="宋体" w:hint="eastAsia"/>
              </w:rPr>
              <w:t>认真分析了信息学院研究生培养工作的现状，结合</w:t>
            </w:r>
            <w:r>
              <w:t>2014</w:t>
            </w:r>
            <w:r>
              <w:rPr>
                <w:rFonts w:cs="宋体" w:hint="eastAsia"/>
              </w:rPr>
              <w:t>届太原科技大学联</w:t>
            </w:r>
            <w:proofErr w:type="gramStart"/>
            <w:r>
              <w:rPr>
                <w:rFonts w:cs="宋体" w:hint="eastAsia"/>
              </w:rPr>
              <w:t>培</w:t>
            </w:r>
            <w:proofErr w:type="gramEnd"/>
            <w:r>
              <w:rPr>
                <w:rFonts w:cs="宋体" w:hint="eastAsia"/>
              </w:rPr>
              <w:t>研究生答辩中发现的问题，制定了研究生学习及科研工作、应发表的学术论文的篇数及质量、学位论文质量等方面的详细要求，也对研究生导师在指导学生论文工作、关心学生生活等方面提出了要求。</w:t>
            </w:r>
            <w:r w:rsidR="00BD42EB">
              <w:rPr>
                <w:rFonts w:cs="宋体" w:hint="eastAsia"/>
              </w:rPr>
              <w:t>研究生发表的论文质量有较大提高。</w:t>
            </w:r>
          </w:p>
          <w:p w:rsidR="001E57C9" w:rsidRPr="003635FF" w:rsidRDefault="00BD42EB" w:rsidP="00BD42EB">
            <w:pPr>
              <w:ind w:firstLineChars="200" w:firstLine="420"/>
            </w:pPr>
            <w:r>
              <w:rPr>
                <w:rFonts w:cs="宋体" w:hint="eastAsia"/>
              </w:rPr>
              <w:t>建立了研究生学术报告制度。</w:t>
            </w:r>
            <w:r w:rsidR="001E57C9">
              <w:rPr>
                <w:rFonts w:cs="宋体" w:hint="eastAsia"/>
              </w:rPr>
              <w:t>自本学期开始</w:t>
            </w:r>
            <w:r w:rsidR="001E57C9" w:rsidRPr="003E0C60">
              <w:rPr>
                <w:rFonts w:cs="宋体" w:hint="eastAsia"/>
              </w:rPr>
              <w:t>要求</w:t>
            </w:r>
            <w:r w:rsidR="001E57C9">
              <w:rPr>
                <w:rFonts w:cs="宋体" w:hint="eastAsia"/>
              </w:rPr>
              <w:t>学术型研究生毕业前在校内做至少</w:t>
            </w:r>
            <w:r w:rsidR="001E57C9">
              <w:t>1</w:t>
            </w:r>
            <w:r w:rsidR="001E57C9">
              <w:rPr>
                <w:rFonts w:cs="宋体" w:hint="eastAsia"/>
              </w:rPr>
              <w:t>次公开学术报告，迄今为止已经举办</w:t>
            </w:r>
            <w:r w:rsidR="001E57C9">
              <w:t>6</w:t>
            </w:r>
            <w:r w:rsidR="001E57C9">
              <w:rPr>
                <w:rFonts w:cs="宋体" w:hint="eastAsia"/>
              </w:rPr>
              <w:t>场次、共</w:t>
            </w:r>
            <w:r w:rsidR="001E57C9">
              <w:t>11</w:t>
            </w:r>
            <w:r w:rsidR="001E57C9">
              <w:rPr>
                <w:rFonts w:cs="宋体" w:hint="eastAsia"/>
              </w:rPr>
              <w:t>名研究生做了学术报告，对</w:t>
            </w:r>
            <w:r>
              <w:rPr>
                <w:rFonts w:cs="宋体" w:hint="eastAsia"/>
              </w:rPr>
              <w:t>加强学术氛围、</w:t>
            </w:r>
            <w:r w:rsidR="001E57C9">
              <w:rPr>
                <w:rFonts w:cs="宋体" w:hint="eastAsia"/>
              </w:rPr>
              <w:t>提升学生的科研水平</w:t>
            </w:r>
            <w:r>
              <w:rPr>
                <w:rFonts w:cs="宋体" w:hint="eastAsia"/>
              </w:rPr>
              <w:t>和</w:t>
            </w:r>
            <w:r w:rsidR="001E57C9">
              <w:rPr>
                <w:rFonts w:cs="宋体" w:hint="eastAsia"/>
              </w:rPr>
              <w:t>交流能力、拓展知识面等取得了良好的促进作用。</w:t>
            </w:r>
          </w:p>
          <w:p w:rsidR="001E57C9" w:rsidRPr="00255960" w:rsidRDefault="001E57C9" w:rsidP="00255960">
            <w:pPr>
              <w:pStyle w:val="a5"/>
              <w:ind w:firstLineChars="0" w:firstLine="0"/>
              <w:rPr>
                <w:b/>
                <w:bCs/>
              </w:rPr>
            </w:pPr>
            <w:r w:rsidRPr="00255960">
              <w:rPr>
                <w:b/>
                <w:bCs/>
              </w:rPr>
              <w:t>3</w:t>
            </w:r>
            <w:r w:rsidRPr="00255960">
              <w:rPr>
                <w:rFonts w:cs="宋体" w:hint="eastAsia"/>
                <w:b/>
                <w:bCs/>
              </w:rPr>
              <w:t>、宁波市计算机重点专业群工作</w:t>
            </w:r>
          </w:p>
          <w:p w:rsidR="001E57C9" w:rsidRDefault="001E57C9" w:rsidP="00F578B9">
            <w:pPr>
              <w:ind w:firstLineChars="200" w:firstLine="420"/>
            </w:pPr>
            <w:r>
              <w:rPr>
                <w:rFonts w:cs="宋体" w:hint="eastAsia"/>
              </w:rPr>
              <w:t>自</w:t>
            </w:r>
            <w:r>
              <w:t>2014</w:t>
            </w:r>
            <w:r>
              <w:rPr>
                <w:rFonts w:cs="宋体" w:hint="eastAsia"/>
              </w:rPr>
              <w:t>年</w:t>
            </w:r>
            <w:r>
              <w:t>9</w:t>
            </w:r>
            <w:r>
              <w:rPr>
                <w:rFonts w:cs="宋体" w:hint="eastAsia"/>
              </w:rPr>
              <w:t>月末接手此工作后，通过与相关人员多次交流，认真研究了该项目前期工作的相关资料，迅速地掌握了项目现状。在此基础上，通过多次的工作会议，进一步明确了各子项目负责人的工作任务、结题前的各项工作及安排等，确定了该项目中的创新实验室建设方案；组织人员完成了创新实验室设备采购询价、经费计划编制等工作。目前该项目的工作正在平稳地推进中。</w:t>
            </w:r>
          </w:p>
          <w:p w:rsidR="001E57C9" w:rsidRPr="00255960" w:rsidRDefault="001E57C9" w:rsidP="00255960">
            <w:pPr>
              <w:rPr>
                <w:b/>
                <w:bCs/>
              </w:rPr>
            </w:pPr>
            <w:r w:rsidRPr="00255960">
              <w:rPr>
                <w:b/>
                <w:bCs/>
              </w:rPr>
              <w:t>4</w:t>
            </w:r>
            <w:r w:rsidRPr="00255960">
              <w:rPr>
                <w:rFonts w:cs="宋体" w:hint="eastAsia"/>
                <w:b/>
                <w:bCs/>
              </w:rPr>
              <w:t>、社会培训工作</w:t>
            </w:r>
          </w:p>
          <w:p w:rsidR="001E57C9" w:rsidRDefault="001E57C9" w:rsidP="00F578B9">
            <w:pPr>
              <w:tabs>
                <w:tab w:val="left" w:pos="7992"/>
              </w:tabs>
              <w:ind w:right="-32" w:firstLineChars="200" w:firstLine="420"/>
            </w:pPr>
            <w:r w:rsidRPr="00DF77AC">
              <w:rPr>
                <w:rFonts w:cs="宋体" w:hint="eastAsia"/>
              </w:rPr>
              <w:t>接手此项工作后，</w:t>
            </w:r>
            <w:r>
              <w:rPr>
                <w:rFonts w:cs="宋体" w:hint="eastAsia"/>
              </w:rPr>
              <w:t>即积极组织人员调研</w:t>
            </w:r>
            <w:r w:rsidRPr="00DF77AC">
              <w:rPr>
                <w:rFonts w:cs="宋体" w:hint="eastAsia"/>
              </w:rPr>
              <w:t>，研究如何开展</w:t>
            </w:r>
            <w:r w:rsidRPr="00DF77AC">
              <w:t>2014</w:t>
            </w:r>
            <w:r w:rsidRPr="00DF77AC">
              <w:rPr>
                <w:rFonts w:cs="宋体" w:hint="eastAsia"/>
              </w:rPr>
              <w:t>年</w:t>
            </w:r>
            <w:proofErr w:type="gramStart"/>
            <w:r w:rsidRPr="00DF77AC">
              <w:rPr>
                <w:rFonts w:cs="宋体" w:hint="eastAsia"/>
              </w:rPr>
              <w:t>鄞</w:t>
            </w:r>
            <w:proofErr w:type="gramEnd"/>
            <w:r w:rsidRPr="00DF77AC">
              <w:rPr>
                <w:rFonts w:cs="宋体" w:hint="eastAsia"/>
              </w:rPr>
              <w:t>州区职业技能培训工作。</w:t>
            </w:r>
            <w:r>
              <w:rPr>
                <w:rFonts w:cs="宋体" w:hint="eastAsia"/>
              </w:rPr>
              <w:t>后来，因种种原因，</w:t>
            </w:r>
            <w:r w:rsidRPr="00DF77AC">
              <w:rPr>
                <w:rFonts w:cs="宋体" w:hint="eastAsia"/>
              </w:rPr>
              <w:t>经</w:t>
            </w:r>
            <w:r>
              <w:rPr>
                <w:rFonts w:cs="宋体" w:hint="eastAsia"/>
              </w:rPr>
              <w:t>请示</w:t>
            </w:r>
            <w:r w:rsidRPr="00DF77AC">
              <w:rPr>
                <w:rFonts w:cs="宋体" w:hint="eastAsia"/>
              </w:rPr>
              <w:t>学院</w:t>
            </w:r>
            <w:r>
              <w:rPr>
                <w:rFonts w:cs="宋体" w:hint="eastAsia"/>
              </w:rPr>
              <w:t>领导，</w:t>
            </w:r>
            <w:r w:rsidRPr="00DF77AC">
              <w:rPr>
                <w:rFonts w:cs="宋体" w:hint="eastAsia"/>
              </w:rPr>
              <w:t>决定不承接上述培训工作</w:t>
            </w:r>
            <w:r>
              <w:rPr>
                <w:rFonts w:cs="宋体" w:hint="eastAsia"/>
              </w:rPr>
              <w:t>。</w:t>
            </w:r>
          </w:p>
          <w:p w:rsidR="001E57C9" w:rsidRDefault="001E57C9" w:rsidP="00F578B9">
            <w:pPr>
              <w:tabs>
                <w:tab w:val="left" w:pos="7992"/>
              </w:tabs>
              <w:ind w:right="-32" w:firstLineChars="200" w:firstLine="420"/>
            </w:pPr>
            <w:r w:rsidRPr="00F26C03">
              <w:rPr>
                <w:rFonts w:cs="宋体" w:hint="eastAsia"/>
              </w:rPr>
              <w:t>虽然如此，仍积极探索其他社会培训项目的可能性。近期正在组织宁波市</w:t>
            </w:r>
            <w:r w:rsidRPr="00F26C03">
              <w:t>2015</w:t>
            </w:r>
            <w:r w:rsidRPr="00F26C03">
              <w:rPr>
                <w:rFonts w:cs="宋体" w:hint="eastAsia"/>
              </w:rPr>
              <w:t>年度中小企业素</w:t>
            </w:r>
            <w:r>
              <w:rPr>
                <w:rFonts w:cs="宋体" w:hint="eastAsia"/>
              </w:rPr>
              <w:t>质提升系列培训预案申报工作、研究承接中小学生计算机培训工作事宜</w:t>
            </w:r>
            <w:r w:rsidRPr="00DF77AC">
              <w:rPr>
                <w:rFonts w:cs="宋体" w:hint="eastAsia"/>
              </w:rPr>
              <w:t>。</w:t>
            </w:r>
          </w:p>
        </w:tc>
      </w:tr>
    </w:tbl>
    <w:p w:rsidR="001E57C9" w:rsidRDefault="001E57C9" w:rsidP="00772E98">
      <w:pPr>
        <w:widowControl/>
        <w:jc w:val="left"/>
        <w:rPr>
          <w:sz w:val="24"/>
          <w:szCs w:val="24"/>
        </w:rPr>
        <w:sectPr w:rsidR="001E57C9">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1E57C9">
        <w:trPr>
          <w:cantSplit/>
          <w:trHeight w:val="5752"/>
          <w:jc w:val="center"/>
        </w:trPr>
        <w:tc>
          <w:tcPr>
            <w:tcW w:w="8208" w:type="dxa"/>
            <w:gridSpan w:val="4"/>
            <w:vAlign w:val="center"/>
          </w:tcPr>
          <w:p w:rsidR="001E57C9" w:rsidRPr="0008710C" w:rsidRDefault="001E57C9" w:rsidP="00F26C03">
            <w:pPr>
              <w:rPr>
                <w:b/>
                <w:bCs/>
              </w:rPr>
            </w:pPr>
            <w:r w:rsidRPr="0008710C">
              <w:rPr>
                <w:b/>
                <w:bCs/>
              </w:rPr>
              <w:lastRenderedPageBreak/>
              <w:t>5</w:t>
            </w:r>
            <w:r w:rsidRPr="0008710C">
              <w:rPr>
                <w:rFonts w:cs="宋体" w:hint="eastAsia"/>
                <w:b/>
                <w:bCs/>
              </w:rPr>
              <w:t>、其他</w:t>
            </w:r>
          </w:p>
          <w:p w:rsidR="001E57C9" w:rsidRPr="00F26C03" w:rsidRDefault="001E57C9" w:rsidP="00F26C03">
            <w:r>
              <w:t xml:space="preserve">   </w:t>
            </w:r>
            <w:r>
              <w:rPr>
                <w:rFonts w:cs="宋体" w:hint="eastAsia"/>
              </w:rPr>
              <w:t>参加了浙江大学宁波研究院“系统芯片与信息物理系统研究中心”的建设方案制定工作。</w:t>
            </w:r>
          </w:p>
          <w:p w:rsidR="001E57C9" w:rsidRPr="00EE7EB3" w:rsidRDefault="001E57C9" w:rsidP="003F2C99">
            <w:pPr>
              <w:rPr>
                <w:b/>
                <w:bCs/>
              </w:rPr>
            </w:pPr>
            <w:r w:rsidRPr="00EE7EB3">
              <w:rPr>
                <w:rFonts w:cs="宋体" w:hint="eastAsia"/>
                <w:b/>
                <w:bCs/>
              </w:rPr>
              <w:t>进课堂、进寝室情况：</w:t>
            </w:r>
          </w:p>
          <w:p w:rsidR="001E57C9" w:rsidRDefault="001E57C9" w:rsidP="003F2C99">
            <w:r>
              <w:rPr>
                <w:rFonts w:cs="宋体" w:hint="eastAsia"/>
              </w:rPr>
              <w:t>按照学院的统一安排，负责联系</w:t>
            </w:r>
            <w:r>
              <w:t>21</w:t>
            </w:r>
            <w:r>
              <w:rPr>
                <w:rFonts w:cs="宋体" w:hint="eastAsia"/>
              </w:rPr>
              <w:t>幢</w:t>
            </w:r>
            <w:r>
              <w:t>202</w:t>
            </w:r>
            <w:r>
              <w:rPr>
                <w:rFonts w:cs="宋体" w:hint="eastAsia"/>
              </w:rPr>
              <w:t>寝室、</w:t>
            </w:r>
            <w:r>
              <w:t>21</w:t>
            </w:r>
            <w:r>
              <w:rPr>
                <w:rFonts w:cs="宋体" w:hint="eastAsia"/>
              </w:rPr>
              <w:t>幢</w:t>
            </w:r>
            <w:r>
              <w:t>322</w:t>
            </w:r>
            <w:r>
              <w:rPr>
                <w:rFonts w:cs="宋体" w:hint="eastAsia"/>
              </w:rPr>
              <w:t>寝室。已经于</w:t>
            </w:r>
            <w:r>
              <w:t>2014</w:t>
            </w:r>
            <w:r>
              <w:rPr>
                <w:rFonts w:cs="宋体" w:hint="eastAsia"/>
              </w:rPr>
              <w:t>年</w:t>
            </w:r>
            <w:r>
              <w:t>12</w:t>
            </w:r>
            <w:r>
              <w:rPr>
                <w:rFonts w:cs="宋体" w:hint="eastAsia"/>
              </w:rPr>
              <w:t>月</w:t>
            </w:r>
            <w:r>
              <w:t>15</w:t>
            </w:r>
            <w:r>
              <w:rPr>
                <w:rFonts w:cs="宋体" w:hint="eastAsia"/>
              </w:rPr>
              <w:t>日到上述两个寝室与学生交流，了解他们的基本情况、学习和生活情况，并通过他们了解班级学生的情况；同时，也将自己的联络信息、办公地点等告知学生，以便他们可以及时反馈各类信息。在本学期内，计划在期末考试前再到上述宿舍</w:t>
            </w:r>
            <w:r>
              <w:t>3</w:t>
            </w:r>
            <w:r>
              <w:rPr>
                <w:rFonts w:cs="宋体" w:hint="eastAsia"/>
              </w:rPr>
              <w:t>次，了解学生准备情况，向同学强调考试纪律。</w:t>
            </w:r>
          </w:p>
          <w:p w:rsidR="001E57C9" w:rsidRPr="00EE7EB3" w:rsidRDefault="001E57C9" w:rsidP="003F2C99">
            <w:pPr>
              <w:rPr>
                <w:b/>
                <w:bCs/>
              </w:rPr>
            </w:pPr>
            <w:r w:rsidRPr="00EE7EB3">
              <w:rPr>
                <w:rFonts w:cs="宋体" w:hint="eastAsia"/>
                <w:b/>
                <w:bCs/>
              </w:rPr>
              <w:t>教学科研简要情况（</w:t>
            </w:r>
            <w:r w:rsidRPr="00EE7EB3">
              <w:rPr>
                <w:b/>
                <w:bCs/>
              </w:rPr>
              <w:t>“</w:t>
            </w:r>
            <w:r w:rsidRPr="00EE7EB3">
              <w:rPr>
                <w:rFonts w:cs="宋体" w:hint="eastAsia"/>
                <w:b/>
                <w:bCs/>
              </w:rPr>
              <w:t>双肩挑</w:t>
            </w:r>
            <w:r w:rsidRPr="00EE7EB3">
              <w:rPr>
                <w:b/>
                <w:bCs/>
              </w:rPr>
              <w:t>”</w:t>
            </w:r>
            <w:r w:rsidRPr="00EE7EB3">
              <w:rPr>
                <w:rFonts w:cs="宋体" w:hint="eastAsia"/>
                <w:b/>
                <w:bCs/>
              </w:rPr>
              <w:t>干部填写）：</w:t>
            </w:r>
          </w:p>
          <w:p w:rsidR="001E57C9" w:rsidRPr="001D63EA" w:rsidRDefault="001E57C9" w:rsidP="001D63EA">
            <w:pPr>
              <w:pStyle w:val="a5"/>
              <w:numPr>
                <w:ilvl w:val="0"/>
                <w:numId w:val="1"/>
              </w:numPr>
              <w:ind w:firstLineChars="0"/>
            </w:pPr>
            <w:r w:rsidRPr="001D63EA">
              <w:rPr>
                <w:rFonts w:cs="宋体" w:hint="eastAsia"/>
              </w:rPr>
              <w:t>教学方面：负责完成了《通信原理》及《电子信息类导论》课程教学大纲的修订工作</w:t>
            </w:r>
            <w:r>
              <w:rPr>
                <w:rFonts w:cs="宋体" w:hint="eastAsia"/>
              </w:rPr>
              <w:t>；</w:t>
            </w:r>
            <w:r w:rsidRPr="001D63EA">
              <w:rPr>
                <w:rFonts w:cs="宋体" w:hint="eastAsia"/>
              </w:rPr>
              <w:t>承担了《数字信号处理》、《通信原理及实验》和《电子信息类导论》课程的教学工作</w:t>
            </w:r>
            <w:r>
              <w:rPr>
                <w:rFonts w:cs="宋体" w:hint="eastAsia"/>
              </w:rPr>
              <w:t>；</w:t>
            </w:r>
            <w:r w:rsidRPr="001D63EA">
              <w:rPr>
                <w:rFonts w:cs="宋体" w:hint="eastAsia"/>
              </w:rPr>
              <w:t>参加了</w:t>
            </w:r>
            <w:r w:rsidRPr="001D63EA">
              <w:t>2013</w:t>
            </w:r>
            <w:r w:rsidRPr="001D63EA">
              <w:rPr>
                <w:rFonts w:cs="宋体" w:hint="eastAsia"/>
              </w:rPr>
              <w:t>级本科生的暑期实习</w:t>
            </w:r>
            <w:r>
              <w:rPr>
                <w:rFonts w:cs="宋体" w:hint="eastAsia"/>
              </w:rPr>
              <w:t>的联系、</w:t>
            </w:r>
            <w:r w:rsidRPr="001D63EA">
              <w:rPr>
                <w:rFonts w:cs="宋体" w:hint="eastAsia"/>
              </w:rPr>
              <w:t>指导工作</w:t>
            </w:r>
            <w:r>
              <w:rPr>
                <w:rFonts w:cs="宋体" w:hint="eastAsia"/>
              </w:rPr>
              <w:t>；</w:t>
            </w:r>
            <w:r w:rsidRPr="001D63EA">
              <w:rPr>
                <w:rFonts w:cs="宋体" w:hint="eastAsia"/>
              </w:rPr>
              <w:t>指导了</w:t>
            </w:r>
            <w:r w:rsidRPr="001D63EA">
              <w:t>9</w:t>
            </w:r>
            <w:r w:rsidRPr="001D63EA">
              <w:rPr>
                <w:rFonts w:cs="宋体" w:hint="eastAsia"/>
              </w:rPr>
              <w:t>名</w:t>
            </w:r>
            <w:r w:rsidRPr="001D63EA">
              <w:t>2014</w:t>
            </w:r>
            <w:r w:rsidRPr="001D63EA">
              <w:rPr>
                <w:rFonts w:cs="宋体" w:hint="eastAsia"/>
              </w:rPr>
              <w:t>届本科毕业生毕业论文工作，正在指导</w:t>
            </w:r>
            <w:r w:rsidRPr="001D63EA">
              <w:t>8</w:t>
            </w:r>
            <w:r w:rsidRPr="001D63EA">
              <w:rPr>
                <w:rFonts w:cs="宋体" w:hint="eastAsia"/>
              </w:rPr>
              <w:t>名</w:t>
            </w:r>
            <w:r w:rsidRPr="001D63EA">
              <w:t>2011</w:t>
            </w:r>
            <w:r w:rsidRPr="001D63EA">
              <w:rPr>
                <w:rFonts w:cs="宋体" w:hint="eastAsia"/>
              </w:rPr>
              <w:t>级本科生毕业设计。</w:t>
            </w:r>
          </w:p>
          <w:p w:rsidR="001E57C9" w:rsidRDefault="001E57C9" w:rsidP="001D63EA">
            <w:pPr>
              <w:pStyle w:val="a5"/>
              <w:numPr>
                <w:ilvl w:val="0"/>
                <w:numId w:val="1"/>
              </w:numPr>
              <w:ind w:firstLineChars="0"/>
            </w:pPr>
            <w:r>
              <w:rPr>
                <w:rFonts w:cs="宋体" w:hint="eastAsia"/>
              </w:rPr>
              <w:t>教研方面：完成了计算机重点</w:t>
            </w:r>
            <w:proofErr w:type="gramStart"/>
            <w:r>
              <w:rPr>
                <w:rFonts w:cs="宋体" w:hint="eastAsia"/>
              </w:rPr>
              <w:t>专业群子项目</w:t>
            </w:r>
            <w:proofErr w:type="gramEnd"/>
            <w:r>
              <w:rPr>
                <w:rFonts w:cs="宋体" w:hint="eastAsia"/>
              </w:rPr>
              <w:t>《通信原理》课程建设任务，完成了学校核心课程《通信原理》的建设任务。</w:t>
            </w:r>
          </w:p>
          <w:p w:rsidR="001E57C9" w:rsidRDefault="001E57C9" w:rsidP="001343ED">
            <w:pPr>
              <w:pStyle w:val="a5"/>
              <w:numPr>
                <w:ilvl w:val="0"/>
                <w:numId w:val="1"/>
              </w:numPr>
              <w:ind w:firstLineChars="0"/>
            </w:pPr>
            <w:r w:rsidRPr="003635FF">
              <w:rPr>
                <w:rFonts w:cs="宋体" w:hint="eastAsia"/>
              </w:rPr>
              <w:t>科研方面：作为我校方面的负责人与南昌大学合作申报的国家自然基金项目获批，</w:t>
            </w:r>
            <w:r>
              <w:rPr>
                <w:rFonts w:cs="宋体" w:hint="eastAsia"/>
              </w:rPr>
              <w:t>；</w:t>
            </w:r>
            <w:r w:rsidRPr="003635FF">
              <w:rPr>
                <w:rFonts w:cs="宋体" w:hint="eastAsia"/>
              </w:rPr>
              <w:t>合计科研</w:t>
            </w:r>
            <w:r>
              <w:rPr>
                <w:rFonts w:cs="宋体" w:hint="eastAsia"/>
              </w:rPr>
              <w:t>经费</w:t>
            </w:r>
            <w:r w:rsidRPr="003635FF">
              <w:rPr>
                <w:rFonts w:cs="宋体" w:hint="eastAsia"/>
              </w:rPr>
              <w:t>到款</w:t>
            </w:r>
            <w:r w:rsidRPr="003635FF">
              <w:t>42.3</w:t>
            </w:r>
            <w:r w:rsidRPr="003635FF">
              <w:rPr>
                <w:rFonts w:cs="宋体" w:hint="eastAsia"/>
              </w:rPr>
              <w:t>万元；发表</w:t>
            </w:r>
            <w:r w:rsidRPr="003635FF">
              <w:t>SCI</w:t>
            </w:r>
            <w:r w:rsidRPr="003635FF">
              <w:rPr>
                <w:rFonts w:cs="宋体" w:hint="eastAsia"/>
              </w:rPr>
              <w:t>检索的科研期刊论文</w:t>
            </w:r>
            <w:r w:rsidRPr="003635FF">
              <w:t>2</w:t>
            </w:r>
            <w:r w:rsidRPr="003635FF">
              <w:rPr>
                <w:rFonts w:cs="宋体" w:hint="eastAsia"/>
              </w:rPr>
              <w:t>篇，其中</w:t>
            </w:r>
            <w:r w:rsidRPr="003635FF">
              <w:t>1</w:t>
            </w:r>
            <w:r w:rsidRPr="003635FF">
              <w:rPr>
                <w:rFonts w:cs="宋体" w:hint="eastAsia"/>
              </w:rPr>
              <w:t>篇为浙大</w:t>
            </w:r>
            <w:r w:rsidRPr="003635FF">
              <w:t>TOP</w:t>
            </w:r>
            <w:r w:rsidRPr="003635FF">
              <w:rPr>
                <w:rFonts w:cs="宋体" w:hint="eastAsia"/>
              </w:rPr>
              <w:t>期刊</w:t>
            </w:r>
            <w:r>
              <w:rPr>
                <w:rFonts w:cs="宋体" w:hint="eastAsia"/>
              </w:rPr>
              <w:t>。</w:t>
            </w:r>
          </w:p>
          <w:p w:rsidR="001E57C9" w:rsidRDefault="001E57C9" w:rsidP="003F2C99"/>
          <w:p w:rsidR="001E57C9" w:rsidRDefault="001E57C9" w:rsidP="003F2C99">
            <w:r>
              <w:t xml:space="preserve">                                      </w:t>
            </w:r>
            <w:r>
              <w:rPr>
                <w:rFonts w:cs="宋体" w:hint="eastAsia"/>
              </w:rPr>
              <w:t>本人签名：</w:t>
            </w:r>
            <w:r>
              <w:t xml:space="preserve">                 </w:t>
            </w:r>
          </w:p>
          <w:p w:rsidR="001E57C9" w:rsidRDefault="001E57C9" w:rsidP="00F578B9">
            <w:pPr>
              <w:ind w:firstLineChars="2850" w:firstLine="5985"/>
              <w:rPr>
                <w:sz w:val="24"/>
                <w:szCs w:val="24"/>
              </w:rPr>
            </w:pPr>
            <w:r>
              <w:rPr>
                <w:rFonts w:cs="宋体" w:hint="eastAsia"/>
              </w:rPr>
              <w:t>年</w:t>
            </w:r>
            <w:r>
              <w:t xml:space="preserve">    </w:t>
            </w:r>
            <w:r>
              <w:rPr>
                <w:rFonts w:cs="宋体" w:hint="eastAsia"/>
              </w:rPr>
              <w:t>月</w:t>
            </w:r>
            <w:r>
              <w:t xml:space="preserve">    </w:t>
            </w:r>
            <w:r>
              <w:rPr>
                <w:rFonts w:cs="宋体" w:hint="eastAsia"/>
              </w:rPr>
              <w:t>日</w:t>
            </w:r>
          </w:p>
        </w:tc>
      </w:tr>
      <w:tr w:rsidR="001E57C9">
        <w:trPr>
          <w:cantSplit/>
          <w:trHeight w:val="2779"/>
          <w:jc w:val="center"/>
        </w:trPr>
        <w:tc>
          <w:tcPr>
            <w:tcW w:w="777" w:type="dxa"/>
            <w:vMerge w:val="restart"/>
            <w:vAlign w:val="center"/>
          </w:tcPr>
          <w:p w:rsidR="001E57C9" w:rsidRDefault="001E57C9" w:rsidP="003F2C99">
            <w:r>
              <w:rPr>
                <w:rFonts w:cs="宋体" w:hint="eastAsia"/>
              </w:rPr>
              <w:t>单</w:t>
            </w:r>
          </w:p>
          <w:p w:rsidR="001E57C9" w:rsidRDefault="001E57C9" w:rsidP="003F2C99">
            <w:r>
              <w:rPr>
                <w:rFonts w:cs="宋体" w:hint="eastAsia"/>
              </w:rPr>
              <w:t>位</w:t>
            </w:r>
          </w:p>
          <w:p w:rsidR="001E57C9" w:rsidRDefault="001E57C9" w:rsidP="003F2C99">
            <w:r>
              <w:rPr>
                <w:rFonts w:cs="宋体" w:hint="eastAsia"/>
              </w:rPr>
              <w:t>考</w:t>
            </w:r>
          </w:p>
          <w:p w:rsidR="001E57C9" w:rsidRDefault="001E57C9" w:rsidP="003F2C99">
            <w:r>
              <w:rPr>
                <w:rFonts w:cs="宋体" w:hint="eastAsia"/>
              </w:rPr>
              <w:t>评</w:t>
            </w:r>
          </w:p>
          <w:p w:rsidR="001E57C9" w:rsidRDefault="001E57C9" w:rsidP="003F2C99">
            <w:r>
              <w:rPr>
                <w:rFonts w:cs="宋体" w:hint="eastAsia"/>
              </w:rPr>
              <w:t>意</w:t>
            </w:r>
          </w:p>
          <w:p w:rsidR="001E57C9" w:rsidRDefault="001E57C9" w:rsidP="003F2C99">
            <w:r>
              <w:rPr>
                <w:rFonts w:cs="宋体" w:hint="eastAsia"/>
              </w:rPr>
              <w:t>见</w:t>
            </w:r>
          </w:p>
        </w:tc>
        <w:tc>
          <w:tcPr>
            <w:tcW w:w="7431" w:type="dxa"/>
            <w:gridSpan w:val="3"/>
            <w:tcBorders>
              <w:bottom w:val="nil"/>
            </w:tcBorders>
          </w:tcPr>
          <w:p w:rsidR="001E57C9" w:rsidRDefault="001E57C9" w:rsidP="003F2C99"/>
        </w:tc>
      </w:tr>
      <w:tr w:rsidR="001E57C9">
        <w:trPr>
          <w:cantSplit/>
          <w:trHeight w:val="618"/>
          <w:jc w:val="center"/>
        </w:trPr>
        <w:tc>
          <w:tcPr>
            <w:tcW w:w="777" w:type="dxa"/>
            <w:vMerge/>
            <w:vAlign w:val="center"/>
          </w:tcPr>
          <w:p w:rsidR="001E57C9" w:rsidRDefault="001E57C9" w:rsidP="003F2C99">
            <w:pPr>
              <w:widowControl/>
              <w:jc w:val="left"/>
            </w:pPr>
          </w:p>
        </w:tc>
        <w:tc>
          <w:tcPr>
            <w:tcW w:w="1217" w:type="dxa"/>
            <w:vAlign w:val="center"/>
          </w:tcPr>
          <w:p w:rsidR="001E57C9" w:rsidRDefault="001E57C9" w:rsidP="003F2C99">
            <w:r>
              <w:rPr>
                <w:rFonts w:cs="宋体" w:hint="eastAsia"/>
              </w:rPr>
              <w:t>建议等级</w:t>
            </w:r>
          </w:p>
        </w:tc>
        <w:tc>
          <w:tcPr>
            <w:tcW w:w="1176" w:type="dxa"/>
            <w:vAlign w:val="center"/>
          </w:tcPr>
          <w:p w:rsidR="001E57C9" w:rsidRDefault="001E57C9" w:rsidP="003F2C99"/>
        </w:tc>
        <w:tc>
          <w:tcPr>
            <w:tcW w:w="5038" w:type="dxa"/>
            <w:tcBorders>
              <w:top w:val="nil"/>
            </w:tcBorders>
            <w:vAlign w:val="center"/>
          </w:tcPr>
          <w:p w:rsidR="001E57C9" w:rsidRDefault="001E57C9" w:rsidP="003F2C99">
            <w:r>
              <w:rPr>
                <w:rFonts w:cs="宋体" w:hint="eastAsia"/>
              </w:rPr>
              <w:t>负责人签名：</w:t>
            </w:r>
            <w:r>
              <w:t xml:space="preserve">          </w:t>
            </w:r>
            <w:r>
              <w:rPr>
                <w:rFonts w:cs="宋体" w:hint="eastAsia"/>
              </w:rPr>
              <w:t>单位（盖章）：</w:t>
            </w:r>
          </w:p>
          <w:p w:rsidR="001E57C9" w:rsidRDefault="001E57C9" w:rsidP="00F578B9">
            <w:pPr>
              <w:ind w:firstLineChars="1300" w:firstLine="2730"/>
            </w:pPr>
            <w:r>
              <w:rPr>
                <w:rFonts w:cs="宋体" w:hint="eastAsia"/>
              </w:rPr>
              <w:t>年</w:t>
            </w:r>
            <w:r>
              <w:t xml:space="preserve">    </w:t>
            </w:r>
            <w:r>
              <w:rPr>
                <w:rFonts w:cs="宋体" w:hint="eastAsia"/>
              </w:rPr>
              <w:t>月</w:t>
            </w:r>
            <w:r>
              <w:t xml:space="preserve">    </w:t>
            </w:r>
            <w:r>
              <w:rPr>
                <w:rFonts w:cs="宋体" w:hint="eastAsia"/>
              </w:rPr>
              <w:t>日</w:t>
            </w:r>
          </w:p>
        </w:tc>
      </w:tr>
      <w:tr w:rsidR="001E57C9">
        <w:trPr>
          <w:cantSplit/>
          <w:trHeight w:val="2014"/>
          <w:jc w:val="center"/>
        </w:trPr>
        <w:tc>
          <w:tcPr>
            <w:tcW w:w="777" w:type="dxa"/>
            <w:vAlign w:val="center"/>
          </w:tcPr>
          <w:p w:rsidR="001E57C9" w:rsidRDefault="001E57C9" w:rsidP="003F2C99">
            <w:r>
              <w:rPr>
                <w:rFonts w:cs="宋体" w:hint="eastAsia"/>
              </w:rPr>
              <w:t>学</w:t>
            </w:r>
          </w:p>
          <w:p w:rsidR="001E57C9" w:rsidRDefault="001E57C9" w:rsidP="003F2C99">
            <w:r>
              <w:rPr>
                <w:rFonts w:cs="宋体" w:hint="eastAsia"/>
              </w:rPr>
              <w:t>校</w:t>
            </w:r>
          </w:p>
          <w:p w:rsidR="001E57C9" w:rsidRDefault="001E57C9" w:rsidP="003F2C99">
            <w:r>
              <w:rPr>
                <w:rFonts w:cs="宋体" w:hint="eastAsia"/>
              </w:rPr>
              <w:t>意</w:t>
            </w:r>
          </w:p>
          <w:p w:rsidR="001E57C9" w:rsidRDefault="001E57C9" w:rsidP="003F2C99">
            <w:r>
              <w:rPr>
                <w:rFonts w:cs="宋体" w:hint="eastAsia"/>
              </w:rPr>
              <w:t>见</w:t>
            </w:r>
          </w:p>
        </w:tc>
        <w:tc>
          <w:tcPr>
            <w:tcW w:w="7431" w:type="dxa"/>
            <w:gridSpan w:val="3"/>
            <w:vAlign w:val="bottom"/>
          </w:tcPr>
          <w:p w:rsidR="001E57C9" w:rsidRDefault="001E57C9" w:rsidP="003F2C99">
            <w:pPr>
              <w:ind w:right="240"/>
            </w:pPr>
            <w:r>
              <w:t xml:space="preserve">                                                </w:t>
            </w:r>
            <w:r>
              <w:rPr>
                <w:rFonts w:cs="宋体" w:hint="eastAsia"/>
              </w:rPr>
              <w:t>（盖章）</w:t>
            </w:r>
          </w:p>
          <w:p w:rsidR="001E57C9" w:rsidRDefault="001E57C9" w:rsidP="00F578B9">
            <w:pPr>
              <w:ind w:firstLineChars="2500" w:firstLine="5250"/>
            </w:pPr>
            <w:r>
              <w:rPr>
                <w:rFonts w:cs="宋体" w:hint="eastAsia"/>
              </w:rPr>
              <w:t>年</w:t>
            </w:r>
            <w:r>
              <w:t xml:space="preserve">    </w:t>
            </w:r>
            <w:r>
              <w:rPr>
                <w:rFonts w:cs="宋体" w:hint="eastAsia"/>
              </w:rPr>
              <w:t>月</w:t>
            </w:r>
            <w:r>
              <w:t xml:space="preserve">    </w:t>
            </w:r>
            <w:r>
              <w:rPr>
                <w:rFonts w:cs="宋体" w:hint="eastAsia"/>
              </w:rPr>
              <w:t>日</w:t>
            </w:r>
          </w:p>
        </w:tc>
      </w:tr>
    </w:tbl>
    <w:p w:rsidR="001E57C9" w:rsidRDefault="001E57C9" w:rsidP="00772E98">
      <w:pPr>
        <w:spacing w:line="320" w:lineRule="exact"/>
      </w:pPr>
      <w:r>
        <w:rPr>
          <w:rFonts w:cs="宋体" w:hint="eastAsia"/>
        </w:rPr>
        <w:t>备注：</w:t>
      </w:r>
      <w:r>
        <w:t>1.</w:t>
      </w:r>
      <w:r>
        <w:rPr>
          <w:rFonts w:cs="宋体" w:hint="eastAsia"/>
        </w:rPr>
        <w:t>本表归入本人档案，请设置为</w:t>
      </w:r>
      <w:r>
        <w:t>A4</w:t>
      </w:r>
      <w:r>
        <w:rPr>
          <w:rFonts w:cs="宋体" w:hint="eastAsia"/>
        </w:rPr>
        <w:t>纸，双面打印；</w:t>
      </w:r>
    </w:p>
    <w:p w:rsidR="001E57C9" w:rsidRDefault="001E57C9" w:rsidP="00F578B9">
      <w:pPr>
        <w:spacing w:line="320" w:lineRule="exact"/>
        <w:ind w:firstLineChars="300" w:firstLine="630"/>
      </w:pPr>
      <w:r>
        <w:t>2.</w:t>
      </w:r>
      <w:r>
        <w:rPr>
          <w:rFonts w:cs="宋体" w:hint="eastAsia"/>
        </w:rPr>
        <w:t>签名、单位意见需用黑色、蓝黑色墨水钢笔填写；</w:t>
      </w:r>
    </w:p>
    <w:p w:rsidR="001E57C9" w:rsidRDefault="001E57C9" w:rsidP="00F578B9">
      <w:pPr>
        <w:spacing w:line="320" w:lineRule="exact"/>
        <w:ind w:leftChars="300" w:left="630"/>
      </w:pPr>
      <w:r>
        <w:t>3.“</w:t>
      </w:r>
      <w:r>
        <w:rPr>
          <w:rFonts w:cs="宋体" w:hint="eastAsia"/>
        </w:rPr>
        <w:t>单位考评意见</w:t>
      </w:r>
      <w:r>
        <w:t>”</w:t>
      </w:r>
      <w:r>
        <w:rPr>
          <w:rFonts w:cs="宋体" w:hint="eastAsia"/>
        </w:rPr>
        <w:t>栏：中层副职干部的“单位考评意见”和“建议等级”由干部所在单位（部门）党政主要负责人填写；中层正职干部（或单位主要负责人）的“单位考评意见”勿需填写，“建议等级”由党委组织部根据</w:t>
      </w:r>
      <w:proofErr w:type="gramStart"/>
      <w:r>
        <w:rPr>
          <w:rFonts w:cs="宋体" w:hint="eastAsia"/>
        </w:rPr>
        <w:t>校考核</w:t>
      </w:r>
      <w:proofErr w:type="gramEnd"/>
      <w:r>
        <w:rPr>
          <w:rFonts w:cs="宋体" w:hint="eastAsia"/>
        </w:rPr>
        <w:t>领导小组研究的决定填写。</w:t>
      </w:r>
    </w:p>
    <w:p w:rsidR="001E57C9" w:rsidRDefault="001E57C9" w:rsidP="00772E98"/>
    <w:p w:rsidR="001E57C9" w:rsidRDefault="001E57C9" w:rsidP="00772E98"/>
    <w:p w:rsidR="001E57C9" w:rsidRPr="00772E98" w:rsidRDefault="001E57C9"/>
    <w:sectPr w:rsidR="001E57C9"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C9" w:rsidRDefault="001E57C9" w:rsidP="00772E98">
      <w:r>
        <w:separator/>
      </w:r>
    </w:p>
  </w:endnote>
  <w:endnote w:type="continuationSeparator" w:id="1">
    <w:p w:rsidR="001E57C9" w:rsidRDefault="001E57C9" w:rsidP="0077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C9" w:rsidRDefault="001E57C9" w:rsidP="00772E98">
      <w:r>
        <w:separator/>
      </w:r>
    </w:p>
  </w:footnote>
  <w:footnote w:type="continuationSeparator" w:id="1">
    <w:p w:rsidR="001E57C9" w:rsidRDefault="001E57C9" w:rsidP="0077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96221"/>
    <w:multiLevelType w:val="hybridMultilevel"/>
    <w:tmpl w:val="C666EB82"/>
    <w:lvl w:ilvl="0" w:tplc="F8EADE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5DD0AFB"/>
    <w:multiLevelType w:val="hybridMultilevel"/>
    <w:tmpl w:val="05E45D60"/>
    <w:lvl w:ilvl="0" w:tplc="4BFEA0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EE90385"/>
    <w:multiLevelType w:val="hybridMultilevel"/>
    <w:tmpl w:val="FFBA0C7A"/>
    <w:lvl w:ilvl="0" w:tplc="38383A60">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3B61411"/>
    <w:multiLevelType w:val="hybridMultilevel"/>
    <w:tmpl w:val="64744F24"/>
    <w:lvl w:ilvl="0" w:tplc="0C68322E">
      <w:start w:val="3"/>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46134"/>
    <w:rsid w:val="0004733C"/>
    <w:rsid w:val="0008710C"/>
    <w:rsid w:val="001343ED"/>
    <w:rsid w:val="00176930"/>
    <w:rsid w:val="00195B32"/>
    <w:rsid w:val="001B644E"/>
    <w:rsid w:val="001D63EA"/>
    <w:rsid w:val="001E57C9"/>
    <w:rsid w:val="001F27C4"/>
    <w:rsid w:val="00255960"/>
    <w:rsid w:val="00275BA3"/>
    <w:rsid w:val="002F74C8"/>
    <w:rsid w:val="00312061"/>
    <w:rsid w:val="003635FF"/>
    <w:rsid w:val="003A0C1E"/>
    <w:rsid w:val="003A27F4"/>
    <w:rsid w:val="003E0C60"/>
    <w:rsid w:val="003E4079"/>
    <w:rsid w:val="003F2C99"/>
    <w:rsid w:val="00461B4E"/>
    <w:rsid w:val="00485E3F"/>
    <w:rsid w:val="004C49E4"/>
    <w:rsid w:val="005550C7"/>
    <w:rsid w:val="00570377"/>
    <w:rsid w:val="00635B1E"/>
    <w:rsid w:val="00651B5B"/>
    <w:rsid w:val="00771C25"/>
    <w:rsid w:val="00772E98"/>
    <w:rsid w:val="007D5B04"/>
    <w:rsid w:val="008A0298"/>
    <w:rsid w:val="00A27546"/>
    <w:rsid w:val="00A51495"/>
    <w:rsid w:val="00AE502A"/>
    <w:rsid w:val="00B11C58"/>
    <w:rsid w:val="00B62173"/>
    <w:rsid w:val="00B62399"/>
    <w:rsid w:val="00BD42EB"/>
    <w:rsid w:val="00C3030B"/>
    <w:rsid w:val="00DF77AC"/>
    <w:rsid w:val="00E06814"/>
    <w:rsid w:val="00EE7EB3"/>
    <w:rsid w:val="00F2098D"/>
    <w:rsid w:val="00F26C03"/>
    <w:rsid w:val="00F578B9"/>
    <w:rsid w:val="00FB4E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72E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rsid w:val="00772E98"/>
    <w:rPr>
      <w:sz w:val="18"/>
      <w:szCs w:val="18"/>
    </w:rPr>
  </w:style>
  <w:style w:type="paragraph" w:styleId="a4">
    <w:name w:val="footer"/>
    <w:basedOn w:val="a"/>
    <w:link w:val="Char0"/>
    <w:uiPriority w:val="99"/>
    <w:semiHidden/>
    <w:rsid w:val="00772E98"/>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rsid w:val="00772E98"/>
    <w:rPr>
      <w:sz w:val="18"/>
      <w:szCs w:val="18"/>
    </w:rPr>
  </w:style>
  <w:style w:type="paragraph" w:styleId="a5">
    <w:name w:val="List Paragraph"/>
    <w:basedOn w:val="a"/>
    <w:uiPriority w:val="99"/>
    <w:qFormat/>
    <w:rsid w:val="001D63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1725</Words>
  <Characters>271</Characters>
  <Application>Microsoft Office Word</Application>
  <DocSecurity>0</DocSecurity>
  <Lines>2</Lines>
  <Paragraphs>3</Paragraphs>
  <ScaleCrop>false</ScaleCrop>
  <Company>NIT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YZH</cp:lastModifiedBy>
  <cp:revision>20</cp:revision>
  <cp:lastPrinted>2014-12-17T08:50:00Z</cp:lastPrinted>
  <dcterms:created xsi:type="dcterms:W3CDTF">2014-12-11T03:09:00Z</dcterms:created>
  <dcterms:modified xsi:type="dcterms:W3CDTF">2014-12-17T08:51:00Z</dcterms:modified>
</cp:coreProperties>
</file>