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4BA" w:rsidRDefault="00FF24BA" w:rsidP="00772E98">
      <w:pPr>
        <w:spacing w:line="400" w:lineRule="exact"/>
        <w:rPr>
          <w:rFonts w:ascii="宋体"/>
          <w:sz w:val="24"/>
        </w:rPr>
      </w:pPr>
      <w:r>
        <w:rPr>
          <w:rFonts w:ascii="宋体" w:hAnsi="宋体" w:hint="eastAsia"/>
          <w:sz w:val="24"/>
        </w:rPr>
        <w:t>附件</w:t>
      </w:r>
      <w:r>
        <w:rPr>
          <w:rFonts w:ascii="宋体" w:hAnsi="宋体"/>
          <w:sz w:val="24"/>
        </w:rPr>
        <w:t>2</w:t>
      </w:r>
      <w:r>
        <w:rPr>
          <w:rFonts w:ascii="宋体" w:hAnsi="宋体" w:hint="eastAsia"/>
          <w:sz w:val="24"/>
        </w:rPr>
        <w:t>：</w:t>
      </w:r>
    </w:p>
    <w:p w:rsidR="00FF24BA" w:rsidRDefault="00FF24BA" w:rsidP="00772E98">
      <w:pPr>
        <w:spacing w:line="440" w:lineRule="exact"/>
        <w:jc w:val="center"/>
        <w:rPr>
          <w:rFonts w:eastAsia="黑体"/>
          <w:bCs/>
          <w:sz w:val="36"/>
          <w:szCs w:val="36"/>
        </w:rPr>
      </w:pPr>
      <w:r>
        <w:rPr>
          <w:rFonts w:eastAsia="黑体" w:hint="eastAsia"/>
          <w:bCs/>
          <w:sz w:val="36"/>
          <w:szCs w:val="36"/>
        </w:rPr>
        <w:t>浙江大学宁波理工学院中层领导干部年度考核表</w:t>
      </w:r>
    </w:p>
    <w:p w:rsidR="00FF24BA" w:rsidRDefault="00FF24BA" w:rsidP="00772E98">
      <w:pPr>
        <w:spacing w:line="440" w:lineRule="exact"/>
        <w:jc w:val="center"/>
      </w:pPr>
      <w:r>
        <w:rPr>
          <w:rFonts w:eastAsia="黑体" w:hint="eastAsia"/>
          <w:bCs/>
          <w:sz w:val="36"/>
          <w:szCs w:val="36"/>
        </w:rPr>
        <w:t>（</w:t>
      </w:r>
      <w:r>
        <w:rPr>
          <w:rFonts w:eastAsia="黑体"/>
          <w:bCs/>
          <w:sz w:val="36"/>
          <w:szCs w:val="36"/>
        </w:rPr>
        <w:t>2014</w:t>
      </w:r>
      <w:r>
        <w:rPr>
          <w:rFonts w:eastAsia="黑体" w:hint="eastAsia"/>
          <w:bCs/>
          <w:sz w:val="36"/>
          <w:szCs w:val="36"/>
        </w:rPr>
        <w:t>年）</w:t>
      </w:r>
    </w:p>
    <w:p w:rsidR="00FF24BA" w:rsidRDefault="00FF24BA" w:rsidP="00772E98">
      <w:pPr>
        <w:spacing w:line="440" w:lineRule="exact"/>
        <w:rPr>
          <w:rFonts w:eastAsia="黑体"/>
          <w:b/>
          <w:bCs/>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4"/>
        <w:gridCol w:w="698"/>
        <w:gridCol w:w="1260"/>
        <w:gridCol w:w="720"/>
        <w:gridCol w:w="720"/>
        <w:gridCol w:w="720"/>
        <w:gridCol w:w="1260"/>
        <w:gridCol w:w="720"/>
        <w:gridCol w:w="1346"/>
      </w:tblGrid>
      <w:tr w:rsidR="00FF24BA" w:rsidTr="003F2C99">
        <w:trPr>
          <w:trHeight w:val="642"/>
          <w:jc w:val="center"/>
        </w:trPr>
        <w:tc>
          <w:tcPr>
            <w:tcW w:w="764" w:type="dxa"/>
            <w:vAlign w:val="center"/>
          </w:tcPr>
          <w:p w:rsidR="00FF24BA" w:rsidRDefault="00FF24BA" w:rsidP="003F2C99">
            <w:pPr>
              <w:jc w:val="center"/>
              <w:rPr>
                <w:szCs w:val="21"/>
              </w:rPr>
            </w:pPr>
            <w:r>
              <w:rPr>
                <w:rFonts w:hint="eastAsia"/>
                <w:szCs w:val="21"/>
              </w:rPr>
              <w:t>姓名</w:t>
            </w:r>
          </w:p>
        </w:tc>
        <w:tc>
          <w:tcPr>
            <w:tcW w:w="1958" w:type="dxa"/>
            <w:gridSpan w:val="2"/>
            <w:vAlign w:val="center"/>
          </w:tcPr>
          <w:p w:rsidR="00FF24BA" w:rsidRDefault="00FF24BA" w:rsidP="00E0077C">
            <w:pPr>
              <w:jc w:val="center"/>
              <w:rPr>
                <w:szCs w:val="21"/>
              </w:rPr>
            </w:pPr>
            <w:r>
              <w:rPr>
                <w:rFonts w:hint="eastAsia"/>
                <w:szCs w:val="21"/>
              </w:rPr>
              <w:t>叶卫树</w:t>
            </w:r>
          </w:p>
        </w:tc>
        <w:tc>
          <w:tcPr>
            <w:tcW w:w="720" w:type="dxa"/>
            <w:vAlign w:val="center"/>
          </w:tcPr>
          <w:p w:rsidR="00FF24BA" w:rsidRDefault="00FF24BA" w:rsidP="003F2C99">
            <w:pPr>
              <w:jc w:val="center"/>
              <w:rPr>
                <w:szCs w:val="21"/>
              </w:rPr>
            </w:pPr>
            <w:r>
              <w:rPr>
                <w:rFonts w:hint="eastAsia"/>
                <w:szCs w:val="21"/>
              </w:rPr>
              <w:t>性别</w:t>
            </w:r>
          </w:p>
        </w:tc>
        <w:tc>
          <w:tcPr>
            <w:tcW w:w="720" w:type="dxa"/>
            <w:vAlign w:val="center"/>
          </w:tcPr>
          <w:p w:rsidR="00FF24BA" w:rsidRDefault="00FF24BA" w:rsidP="003F2C99">
            <w:pPr>
              <w:jc w:val="center"/>
              <w:rPr>
                <w:szCs w:val="21"/>
              </w:rPr>
            </w:pPr>
            <w:r>
              <w:rPr>
                <w:rFonts w:hint="eastAsia"/>
                <w:szCs w:val="21"/>
              </w:rPr>
              <w:t>男</w:t>
            </w:r>
          </w:p>
        </w:tc>
        <w:tc>
          <w:tcPr>
            <w:tcW w:w="720" w:type="dxa"/>
            <w:vAlign w:val="center"/>
          </w:tcPr>
          <w:p w:rsidR="00FF24BA" w:rsidRDefault="00FF24BA" w:rsidP="003F2C99">
            <w:pPr>
              <w:jc w:val="center"/>
              <w:rPr>
                <w:szCs w:val="21"/>
              </w:rPr>
            </w:pPr>
            <w:r>
              <w:rPr>
                <w:rFonts w:hint="eastAsia"/>
                <w:szCs w:val="21"/>
              </w:rPr>
              <w:t>出生</w:t>
            </w:r>
          </w:p>
          <w:p w:rsidR="00FF24BA" w:rsidRDefault="00FF24BA" w:rsidP="003F2C99">
            <w:pPr>
              <w:jc w:val="center"/>
              <w:rPr>
                <w:szCs w:val="21"/>
              </w:rPr>
            </w:pPr>
            <w:r>
              <w:rPr>
                <w:rFonts w:hint="eastAsia"/>
                <w:szCs w:val="21"/>
              </w:rPr>
              <w:t>年月</w:t>
            </w:r>
          </w:p>
        </w:tc>
        <w:tc>
          <w:tcPr>
            <w:tcW w:w="1260" w:type="dxa"/>
            <w:vAlign w:val="center"/>
          </w:tcPr>
          <w:p w:rsidR="00FF24BA" w:rsidRDefault="00FF24BA" w:rsidP="003F2C99">
            <w:pPr>
              <w:jc w:val="center"/>
              <w:rPr>
                <w:szCs w:val="21"/>
              </w:rPr>
            </w:pPr>
            <w:r>
              <w:rPr>
                <w:szCs w:val="21"/>
              </w:rPr>
              <w:t>1973</w:t>
            </w:r>
            <w:r>
              <w:rPr>
                <w:rFonts w:hint="eastAsia"/>
                <w:szCs w:val="21"/>
              </w:rPr>
              <w:t>年</w:t>
            </w:r>
            <w:r>
              <w:rPr>
                <w:szCs w:val="21"/>
              </w:rPr>
              <w:t>7</w:t>
            </w:r>
            <w:r>
              <w:rPr>
                <w:rFonts w:hint="eastAsia"/>
                <w:szCs w:val="21"/>
              </w:rPr>
              <w:t>月</w:t>
            </w:r>
          </w:p>
        </w:tc>
        <w:tc>
          <w:tcPr>
            <w:tcW w:w="720" w:type="dxa"/>
            <w:vAlign w:val="center"/>
          </w:tcPr>
          <w:p w:rsidR="00FF24BA" w:rsidRDefault="00FF24BA" w:rsidP="003F2C99">
            <w:pPr>
              <w:jc w:val="center"/>
              <w:rPr>
                <w:szCs w:val="21"/>
              </w:rPr>
            </w:pPr>
            <w:r>
              <w:rPr>
                <w:rFonts w:hint="eastAsia"/>
                <w:szCs w:val="21"/>
              </w:rPr>
              <w:t>职称</w:t>
            </w:r>
          </w:p>
        </w:tc>
        <w:tc>
          <w:tcPr>
            <w:tcW w:w="1346" w:type="dxa"/>
            <w:vAlign w:val="center"/>
          </w:tcPr>
          <w:p w:rsidR="00FF24BA" w:rsidRDefault="00FF24BA" w:rsidP="003F2C99">
            <w:pPr>
              <w:jc w:val="center"/>
              <w:rPr>
                <w:szCs w:val="21"/>
              </w:rPr>
            </w:pPr>
            <w:r>
              <w:rPr>
                <w:rFonts w:hint="eastAsia"/>
                <w:szCs w:val="21"/>
              </w:rPr>
              <w:t>助理研究员</w:t>
            </w:r>
          </w:p>
        </w:tc>
      </w:tr>
      <w:tr w:rsidR="00FF24BA" w:rsidTr="003F2C99">
        <w:trPr>
          <w:trHeight w:val="330"/>
          <w:jc w:val="center"/>
        </w:trPr>
        <w:tc>
          <w:tcPr>
            <w:tcW w:w="1462" w:type="dxa"/>
            <w:gridSpan w:val="2"/>
            <w:vAlign w:val="center"/>
          </w:tcPr>
          <w:p w:rsidR="00FF24BA" w:rsidRDefault="00FF24BA" w:rsidP="003F2C99">
            <w:pPr>
              <w:rPr>
                <w:szCs w:val="21"/>
              </w:rPr>
            </w:pPr>
            <w:r>
              <w:rPr>
                <w:rFonts w:hint="eastAsia"/>
                <w:szCs w:val="21"/>
              </w:rPr>
              <w:t>单位及职务</w:t>
            </w:r>
          </w:p>
        </w:tc>
        <w:tc>
          <w:tcPr>
            <w:tcW w:w="4680" w:type="dxa"/>
            <w:gridSpan w:val="5"/>
            <w:vAlign w:val="center"/>
          </w:tcPr>
          <w:p w:rsidR="00FF24BA" w:rsidRDefault="00FF24BA" w:rsidP="003F2C99">
            <w:pPr>
              <w:jc w:val="center"/>
              <w:rPr>
                <w:szCs w:val="21"/>
              </w:rPr>
            </w:pPr>
            <w:r>
              <w:rPr>
                <w:rFonts w:hint="eastAsia"/>
                <w:szCs w:val="21"/>
              </w:rPr>
              <w:t>保卫部副部长兼保卫处副处长、武装部副部长</w:t>
            </w:r>
          </w:p>
        </w:tc>
        <w:tc>
          <w:tcPr>
            <w:tcW w:w="720" w:type="dxa"/>
            <w:vAlign w:val="center"/>
          </w:tcPr>
          <w:p w:rsidR="00FF24BA" w:rsidRDefault="00FF24BA" w:rsidP="003F2C99">
            <w:pPr>
              <w:jc w:val="center"/>
              <w:rPr>
                <w:szCs w:val="21"/>
              </w:rPr>
            </w:pPr>
            <w:r>
              <w:rPr>
                <w:rFonts w:hint="eastAsia"/>
                <w:szCs w:val="21"/>
              </w:rPr>
              <w:t>任职</w:t>
            </w:r>
          </w:p>
          <w:p w:rsidR="00FF24BA" w:rsidRDefault="00FF24BA" w:rsidP="003F2C99">
            <w:pPr>
              <w:jc w:val="center"/>
              <w:rPr>
                <w:szCs w:val="21"/>
              </w:rPr>
            </w:pPr>
            <w:r>
              <w:rPr>
                <w:rFonts w:hint="eastAsia"/>
                <w:szCs w:val="21"/>
              </w:rPr>
              <w:t>时间</w:t>
            </w:r>
          </w:p>
        </w:tc>
        <w:tc>
          <w:tcPr>
            <w:tcW w:w="1346" w:type="dxa"/>
            <w:vAlign w:val="center"/>
          </w:tcPr>
          <w:p w:rsidR="00FF24BA" w:rsidRDefault="00FF24BA" w:rsidP="00FB1FE4">
            <w:pPr>
              <w:rPr>
                <w:szCs w:val="21"/>
              </w:rPr>
            </w:pPr>
            <w:r>
              <w:rPr>
                <w:szCs w:val="21"/>
              </w:rPr>
              <w:t>2014</w:t>
            </w:r>
            <w:r>
              <w:rPr>
                <w:rFonts w:hint="eastAsia"/>
                <w:szCs w:val="21"/>
              </w:rPr>
              <w:t>年</w:t>
            </w:r>
            <w:r>
              <w:rPr>
                <w:szCs w:val="21"/>
              </w:rPr>
              <w:t>4</w:t>
            </w:r>
            <w:r>
              <w:rPr>
                <w:rFonts w:hint="eastAsia"/>
                <w:szCs w:val="21"/>
              </w:rPr>
              <w:t>月</w:t>
            </w:r>
          </w:p>
        </w:tc>
      </w:tr>
      <w:tr w:rsidR="00FF24BA" w:rsidTr="003F2C99">
        <w:trPr>
          <w:cantSplit/>
          <w:trHeight w:val="10580"/>
          <w:jc w:val="center"/>
        </w:trPr>
        <w:tc>
          <w:tcPr>
            <w:tcW w:w="8208" w:type="dxa"/>
            <w:gridSpan w:val="9"/>
          </w:tcPr>
          <w:p w:rsidR="00FF24BA" w:rsidRDefault="00FF24BA" w:rsidP="003F2C99">
            <w:pPr>
              <w:rPr>
                <w:szCs w:val="21"/>
              </w:rPr>
            </w:pPr>
            <w:r>
              <w:rPr>
                <w:rFonts w:hint="eastAsia"/>
                <w:szCs w:val="21"/>
              </w:rPr>
              <w:t>工作业绩（自评）</w:t>
            </w:r>
          </w:p>
          <w:p w:rsidR="00FF24BA" w:rsidRDefault="00FF24BA" w:rsidP="003F2C99">
            <w:pPr>
              <w:rPr>
                <w:szCs w:val="21"/>
              </w:rPr>
            </w:pPr>
            <w:r>
              <w:rPr>
                <w:rFonts w:hint="eastAsia"/>
                <w:szCs w:val="21"/>
              </w:rPr>
              <w:t>管理工作：</w:t>
            </w:r>
          </w:p>
          <w:p w:rsidR="00FF24BA" w:rsidRPr="00DF1199" w:rsidRDefault="00FF24BA" w:rsidP="007B5EBD">
            <w:pPr>
              <w:spacing w:line="360" w:lineRule="auto"/>
              <w:ind w:firstLineChars="200" w:firstLine="422"/>
              <w:rPr>
                <w:rFonts w:ascii="??" w:hAnsi="??"/>
                <w:szCs w:val="21"/>
              </w:rPr>
            </w:pPr>
            <w:r w:rsidRPr="002223D7">
              <w:rPr>
                <w:rFonts w:ascii="??" w:hAnsi="??" w:hint="eastAsia"/>
                <w:b/>
                <w:szCs w:val="21"/>
              </w:rPr>
              <w:t>一、安全预警</w:t>
            </w:r>
            <w:r>
              <w:rPr>
                <w:rFonts w:ascii="??" w:hAnsi="??" w:hint="eastAsia"/>
                <w:b/>
                <w:szCs w:val="21"/>
              </w:rPr>
              <w:t>性</w:t>
            </w:r>
            <w:r w:rsidRPr="002223D7">
              <w:rPr>
                <w:rFonts w:ascii="??" w:hAnsi="??" w:hint="eastAsia"/>
                <w:b/>
                <w:szCs w:val="21"/>
              </w:rPr>
              <w:t>工作</w:t>
            </w:r>
            <w:r>
              <w:rPr>
                <w:rFonts w:ascii="??" w:hAnsi="??" w:hint="eastAsia"/>
                <w:b/>
                <w:szCs w:val="21"/>
              </w:rPr>
              <w:t>。</w:t>
            </w:r>
            <w:r>
              <w:rPr>
                <w:rFonts w:ascii="??" w:hAnsi="??"/>
                <w:szCs w:val="21"/>
              </w:rPr>
              <w:t>1</w:t>
            </w:r>
            <w:r>
              <w:rPr>
                <w:rFonts w:ascii="??" w:hAnsi="??" w:hint="eastAsia"/>
                <w:szCs w:val="21"/>
              </w:rPr>
              <w:t>、</w:t>
            </w:r>
            <w:r>
              <w:rPr>
                <w:rFonts w:ascii="??" w:hAnsi="??"/>
                <w:szCs w:val="21"/>
              </w:rPr>
              <w:t>3</w:t>
            </w:r>
            <w:r>
              <w:rPr>
                <w:rFonts w:ascii="??" w:hAnsi="??" w:hint="eastAsia"/>
                <w:szCs w:val="21"/>
              </w:rPr>
              <w:t>月份</w:t>
            </w:r>
            <w:r>
              <w:rPr>
                <w:rFonts w:ascii="??" w:hAnsi="??"/>
                <w:szCs w:val="21"/>
              </w:rPr>
              <w:t>-6</w:t>
            </w:r>
            <w:r>
              <w:rPr>
                <w:rFonts w:ascii="??" w:hAnsi="??" w:hint="eastAsia"/>
                <w:szCs w:val="21"/>
              </w:rPr>
              <w:t>月份对</w:t>
            </w:r>
            <w:r>
              <w:rPr>
                <w:rFonts w:ascii="??" w:hAnsi="??"/>
                <w:szCs w:val="21"/>
              </w:rPr>
              <w:t>2010-2011</w:t>
            </w:r>
            <w:r>
              <w:rPr>
                <w:rFonts w:ascii="??" w:hAnsi="??" w:hint="eastAsia"/>
                <w:szCs w:val="21"/>
              </w:rPr>
              <w:t>级</w:t>
            </w:r>
            <w:r>
              <w:rPr>
                <w:rFonts w:ascii="??" w:hAnsi="??"/>
                <w:szCs w:val="21"/>
              </w:rPr>
              <w:t>3000</w:t>
            </w:r>
            <w:r>
              <w:rPr>
                <w:rFonts w:ascii="??" w:hAnsi="??" w:hint="eastAsia"/>
                <w:szCs w:val="21"/>
              </w:rPr>
              <w:t>余名即将踏上毕业以及实习岗位的学生进行实习及毕业前的安全法纪、文明离校教育。</w:t>
            </w:r>
            <w:r>
              <w:rPr>
                <w:rFonts w:ascii="??" w:hAnsi="??"/>
                <w:szCs w:val="21"/>
              </w:rPr>
              <w:t>2</w:t>
            </w:r>
            <w:r>
              <w:rPr>
                <w:rFonts w:ascii="??" w:hAnsi="??" w:hint="eastAsia"/>
                <w:szCs w:val="21"/>
              </w:rPr>
              <w:t>、</w:t>
            </w:r>
            <w:r>
              <w:rPr>
                <w:rFonts w:ascii="??" w:hAnsi="??"/>
                <w:szCs w:val="21"/>
              </w:rPr>
              <w:t>9</w:t>
            </w:r>
            <w:r>
              <w:rPr>
                <w:rFonts w:ascii="??" w:hAnsi="??" w:hint="eastAsia"/>
                <w:szCs w:val="21"/>
              </w:rPr>
              <w:t>月份分</w:t>
            </w:r>
            <w:r>
              <w:rPr>
                <w:rFonts w:ascii="??" w:hAnsi="??"/>
                <w:szCs w:val="21"/>
              </w:rPr>
              <w:t>4</w:t>
            </w:r>
            <w:r>
              <w:rPr>
                <w:rFonts w:ascii="??" w:hAnsi="??" w:hint="eastAsia"/>
                <w:szCs w:val="21"/>
              </w:rPr>
              <w:t>场次对</w:t>
            </w:r>
            <w:r>
              <w:rPr>
                <w:rFonts w:ascii="??" w:hAnsi="??"/>
                <w:szCs w:val="21"/>
              </w:rPr>
              <w:t>2900</w:t>
            </w:r>
            <w:r>
              <w:rPr>
                <w:rFonts w:ascii="??" w:hAnsi="??" w:hint="eastAsia"/>
                <w:szCs w:val="21"/>
              </w:rPr>
              <w:t>新生开展入学</w:t>
            </w:r>
            <w:r w:rsidRPr="001D1668">
              <w:rPr>
                <w:rFonts w:ascii="??" w:hAnsi="??" w:hint="eastAsia"/>
                <w:szCs w:val="21"/>
              </w:rPr>
              <w:t>安全</w:t>
            </w:r>
            <w:r>
              <w:rPr>
                <w:rFonts w:ascii="??" w:hAnsi="??" w:hint="eastAsia"/>
                <w:szCs w:val="21"/>
              </w:rPr>
              <w:t>法纪</w:t>
            </w:r>
            <w:r w:rsidRPr="001D1668">
              <w:rPr>
                <w:rFonts w:ascii="??" w:hAnsi="??" w:hint="eastAsia"/>
                <w:szCs w:val="21"/>
              </w:rPr>
              <w:t>宣传教育</w:t>
            </w:r>
            <w:r>
              <w:rPr>
                <w:rFonts w:ascii="??" w:hAnsi="??" w:hint="eastAsia"/>
                <w:szCs w:val="21"/>
              </w:rPr>
              <w:t>。</w:t>
            </w:r>
            <w:r>
              <w:rPr>
                <w:rFonts w:ascii="??" w:hAnsi="??"/>
                <w:szCs w:val="21"/>
              </w:rPr>
              <w:t>3</w:t>
            </w:r>
            <w:r>
              <w:rPr>
                <w:rFonts w:ascii="??" w:hAnsi="??" w:hint="eastAsia"/>
                <w:szCs w:val="21"/>
              </w:rPr>
              <w:t>、</w:t>
            </w:r>
            <w:r>
              <w:rPr>
                <w:rFonts w:ascii="??" w:hAnsi="??"/>
                <w:szCs w:val="21"/>
              </w:rPr>
              <w:t>11</w:t>
            </w:r>
            <w:r>
              <w:rPr>
                <w:rFonts w:ascii="??" w:hAnsi="??" w:hint="eastAsia"/>
                <w:szCs w:val="21"/>
              </w:rPr>
              <w:t>至</w:t>
            </w:r>
            <w:r>
              <w:rPr>
                <w:rFonts w:ascii="??" w:hAnsi="??"/>
                <w:szCs w:val="21"/>
              </w:rPr>
              <w:t>12</w:t>
            </w:r>
            <w:r>
              <w:rPr>
                <w:rFonts w:ascii="??" w:hAnsi="??" w:hint="eastAsia"/>
                <w:szCs w:val="21"/>
              </w:rPr>
              <w:t>月份对</w:t>
            </w:r>
            <w:r>
              <w:rPr>
                <w:rFonts w:ascii="??" w:hAnsi="??"/>
                <w:szCs w:val="21"/>
              </w:rPr>
              <w:t>5</w:t>
            </w:r>
            <w:r>
              <w:rPr>
                <w:rFonts w:ascii="??" w:hAnsi="??" w:hint="eastAsia"/>
                <w:szCs w:val="21"/>
              </w:rPr>
              <w:t>个学院</w:t>
            </w:r>
            <w:r>
              <w:rPr>
                <w:rFonts w:ascii="??" w:hAnsi="??"/>
                <w:szCs w:val="21"/>
              </w:rPr>
              <w:t>1800</w:t>
            </w:r>
            <w:r>
              <w:rPr>
                <w:rFonts w:ascii="??" w:hAnsi="??" w:hint="eastAsia"/>
                <w:szCs w:val="21"/>
              </w:rPr>
              <w:t>余名即将踏上毕业实习岗位</w:t>
            </w:r>
            <w:r>
              <w:rPr>
                <w:rFonts w:ascii="??" w:hAnsi="??"/>
                <w:szCs w:val="21"/>
              </w:rPr>
              <w:t>2011</w:t>
            </w:r>
            <w:r>
              <w:rPr>
                <w:rFonts w:ascii="??" w:hAnsi="??" w:hint="eastAsia"/>
                <w:szCs w:val="21"/>
              </w:rPr>
              <w:t>级学生进行安全法纪教育。</w:t>
            </w:r>
            <w:r>
              <w:rPr>
                <w:rFonts w:ascii="??" w:hAnsi="??"/>
                <w:szCs w:val="21"/>
              </w:rPr>
              <w:t>4</w:t>
            </w:r>
            <w:r>
              <w:rPr>
                <w:rFonts w:ascii="??" w:hAnsi="??" w:hint="eastAsia"/>
                <w:szCs w:val="21"/>
              </w:rPr>
              <w:t>、针对校园内外的治安形势，通过</w:t>
            </w:r>
            <w:r w:rsidRPr="001D1668">
              <w:rPr>
                <w:rFonts w:ascii="??" w:hAnsi="??" w:hint="eastAsia"/>
                <w:szCs w:val="21"/>
              </w:rPr>
              <w:t>网页、张贴</w:t>
            </w:r>
            <w:r>
              <w:rPr>
                <w:rFonts w:ascii="??" w:hAnsi="??" w:hint="eastAsia"/>
                <w:szCs w:val="21"/>
              </w:rPr>
              <w:t>、</w:t>
            </w:r>
            <w:r>
              <w:rPr>
                <w:rFonts w:ascii="??" w:hAnsi="??"/>
                <w:szCs w:val="21"/>
              </w:rPr>
              <w:t>QQ</w:t>
            </w:r>
            <w:r>
              <w:rPr>
                <w:rFonts w:ascii="??" w:hAnsi="??" w:hint="eastAsia"/>
                <w:szCs w:val="21"/>
              </w:rPr>
              <w:t>等形</w:t>
            </w:r>
            <w:r w:rsidRPr="001D1668">
              <w:rPr>
                <w:rFonts w:ascii="??" w:hAnsi="??" w:hint="eastAsia"/>
                <w:szCs w:val="21"/>
              </w:rPr>
              <w:t>式</w:t>
            </w:r>
            <w:r>
              <w:rPr>
                <w:rFonts w:ascii="??" w:hAnsi="??" w:hint="eastAsia"/>
                <w:szCs w:val="21"/>
              </w:rPr>
              <w:t>编发治安预警信息</w:t>
            </w:r>
            <w:r>
              <w:rPr>
                <w:rFonts w:ascii="??" w:hAnsi="??"/>
                <w:szCs w:val="21"/>
              </w:rPr>
              <w:t>11</w:t>
            </w:r>
            <w:r>
              <w:rPr>
                <w:rFonts w:ascii="??" w:hAnsi="??" w:hint="eastAsia"/>
                <w:szCs w:val="21"/>
              </w:rPr>
              <w:t>条次。</w:t>
            </w:r>
            <w:r>
              <w:rPr>
                <w:rFonts w:ascii="??" w:hAnsi="??"/>
                <w:szCs w:val="21"/>
              </w:rPr>
              <w:t>5</w:t>
            </w:r>
            <w:r>
              <w:rPr>
                <w:rFonts w:ascii="??" w:hAnsi="??" w:hint="eastAsia"/>
                <w:szCs w:val="21"/>
              </w:rPr>
              <w:t>、发放</w:t>
            </w:r>
            <w:r w:rsidRPr="001D1668">
              <w:rPr>
                <w:rFonts w:ascii="??" w:hAnsi="??" w:hint="eastAsia"/>
                <w:szCs w:val="21"/>
              </w:rPr>
              <w:t>新生入学安全须知、</w:t>
            </w:r>
            <w:r>
              <w:rPr>
                <w:rFonts w:ascii="??" w:hAnsi="??" w:hint="eastAsia"/>
                <w:szCs w:val="21"/>
              </w:rPr>
              <w:t>防盗防骗、防灾减灾知识</w:t>
            </w:r>
            <w:r w:rsidRPr="001D1668">
              <w:rPr>
                <w:rFonts w:ascii="??" w:hAnsi="??" w:hint="eastAsia"/>
                <w:szCs w:val="21"/>
              </w:rPr>
              <w:t>等</w:t>
            </w:r>
            <w:r>
              <w:rPr>
                <w:rFonts w:ascii="??" w:hAnsi="??"/>
                <w:szCs w:val="21"/>
              </w:rPr>
              <w:t>3000</w:t>
            </w:r>
            <w:r w:rsidRPr="001D1668">
              <w:rPr>
                <w:rFonts w:ascii="??" w:hAnsi="??" w:hint="eastAsia"/>
                <w:szCs w:val="21"/>
              </w:rPr>
              <w:t>余份。</w:t>
            </w:r>
          </w:p>
          <w:p w:rsidR="00FF24BA" w:rsidRPr="00DB7429" w:rsidRDefault="00FF24BA" w:rsidP="007B5EBD">
            <w:pPr>
              <w:spacing w:line="360" w:lineRule="auto"/>
              <w:rPr>
                <w:rFonts w:ascii="??" w:hAnsi="??"/>
                <w:szCs w:val="21"/>
              </w:rPr>
            </w:pPr>
            <w:r>
              <w:rPr>
                <w:rFonts w:ascii="??" w:hAnsi="??" w:hint="eastAsia"/>
                <w:b/>
                <w:szCs w:val="21"/>
              </w:rPr>
              <w:t>二、安全方案制定、落实工作。</w:t>
            </w:r>
            <w:r w:rsidRPr="00DB7429">
              <w:rPr>
                <w:rFonts w:ascii="??" w:hAnsi="??" w:hint="eastAsia"/>
                <w:szCs w:val="21"/>
              </w:rPr>
              <w:t>根据上级相关要求，结合学校实际，协助</w:t>
            </w:r>
            <w:r>
              <w:rPr>
                <w:rFonts w:ascii="??" w:hAnsi="??" w:hint="eastAsia"/>
                <w:szCs w:val="21"/>
              </w:rPr>
              <w:t>学校、</w:t>
            </w:r>
            <w:r w:rsidRPr="00DB7429">
              <w:rPr>
                <w:rFonts w:ascii="??" w:hAnsi="??" w:hint="eastAsia"/>
                <w:szCs w:val="21"/>
              </w:rPr>
              <w:t>部门领导制定安全生产较大事故防控专项行动方案</w:t>
            </w:r>
            <w:r>
              <w:rPr>
                <w:rFonts w:ascii="??" w:hAnsi="??" w:hint="eastAsia"/>
                <w:szCs w:val="21"/>
              </w:rPr>
              <w:t>、安全</w:t>
            </w:r>
            <w:r w:rsidRPr="00DB7429">
              <w:rPr>
                <w:rFonts w:ascii="??" w:hAnsi="??" w:hint="eastAsia"/>
                <w:szCs w:val="21"/>
              </w:rPr>
              <w:t>稳定隐患排查化解和校园意识形态领域动向与对策研析工作</w:t>
            </w:r>
            <w:r>
              <w:rPr>
                <w:rFonts w:ascii="??" w:hAnsi="??" w:hint="eastAsia"/>
                <w:szCs w:val="21"/>
              </w:rPr>
              <w:t>、</w:t>
            </w:r>
            <w:r w:rsidRPr="00DB7429">
              <w:rPr>
                <w:rFonts w:ascii="??" w:hAnsi="??" w:hint="eastAsia"/>
                <w:szCs w:val="21"/>
              </w:rPr>
              <w:t>安全隐患排查分析及打非治违、</w:t>
            </w:r>
            <w:r>
              <w:rPr>
                <w:rFonts w:ascii="??" w:hAnsi="??" w:hint="eastAsia"/>
                <w:szCs w:val="21"/>
              </w:rPr>
              <w:t>防灾减灾教育活动、暑假及迎新工作等方案的制定、实施与总结工作。</w:t>
            </w:r>
          </w:p>
          <w:p w:rsidR="00FF24BA" w:rsidRDefault="00FF24BA" w:rsidP="007B5EBD">
            <w:pPr>
              <w:spacing w:line="360" w:lineRule="auto"/>
              <w:ind w:firstLineChars="200" w:firstLine="422"/>
              <w:rPr>
                <w:rFonts w:ascii="??" w:hAnsi="??"/>
                <w:b/>
                <w:szCs w:val="21"/>
              </w:rPr>
            </w:pPr>
            <w:r>
              <w:rPr>
                <w:rFonts w:ascii="??" w:hAnsi="??" w:hint="eastAsia"/>
                <w:b/>
                <w:szCs w:val="21"/>
              </w:rPr>
              <w:t>三、突发性事件处置工作。</w:t>
            </w:r>
            <w:r>
              <w:rPr>
                <w:rFonts w:ascii="??" w:hAnsi="??" w:hint="eastAsia"/>
                <w:szCs w:val="21"/>
              </w:rPr>
              <w:t>密切与地方综治、公安、交通等部门及校内各单位的联系，整合资源做好各类突发性事件的处置。</w:t>
            </w:r>
            <w:r>
              <w:rPr>
                <w:rFonts w:ascii="??" w:hAnsi="??"/>
                <w:szCs w:val="21"/>
              </w:rPr>
              <w:t>1</w:t>
            </w:r>
            <w:r>
              <w:rPr>
                <w:rFonts w:ascii="??" w:hAnsi="??" w:hint="eastAsia"/>
                <w:szCs w:val="21"/>
              </w:rPr>
              <w:t>、全年受理师生报警求助</w:t>
            </w:r>
            <w:r>
              <w:rPr>
                <w:rFonts w:ascii="??" w:hAnsi="??"/>
                <w:szCs w:val="21"/>
              </w:rPr>
              <w:t>200</w:t>
            </w:r>
            <w:r>
              <w:rPr>
                <w:rFonts w:ascii="??" w:hAnsi="??" w:hint="eastAsia"/>
                <w:szCs w:val="21"/>
              </w:rPr>
              <w:t>余次，处置特殊警情</w:t>
            </w:r>
            <w:r>
              <w:rPr>
                <w:rFonts w:ascii="??" w:hAnsi="??"/>
                <w:szCs w:val="21"/>
              </w:rPr>
              <w:t>15</w:t>
            </w:r>
            <w:r>
              <w:rPr>
                <w:rFonts w:ascii="??" w:hAnsi="??" w:hint="eastAsia"/>
                <w:szCs w:val="21"/>
              </w:rPr>
              <w:t>起（其中火警</w:t>
            </w:r>
            <w:r>
              <w:rPr>
                <w:rFonts w:ascii="??" w:hAnsi="??"/>
                <w:szCs w:val="21"/>
              </w:rPr>
              <w:t>2</w:t>
            </w:r>
            <w:r>
              <w:rPr>
                <w:rFonts w:ascii="??" w:hAnsi="??" w:hint="eastAsia"/>
                <w:szCs w:val="21"/>
              </w:rPr>
              <w:t>起）。</w:t>
            </w:r>
            <w:r>
              <w:rPr>
                <w:rFonts w:ascii="??" w:hAnsi="??"/>
                <w:szCs w:val="21"/>
              </w:rPr>
              <w:t>2</w:t>
            </w:r>
            <w:r>
              <w:rPr>
                <w:rFonts w:ascii="??" w:hAnsi="??" w:hint="eastAsia"/>
                <w:szCs w:val="21"/>
              </w:rPr>
              <w:t>、协助公安机关查处校内刑事案件</w:t>
            </w:r>
            <w:r>
              <w:rPr>
                <w:rFonts w:ascii="??" w:hAnsi="??"/>
                <w:szCs w:val="21"/>
              </w:rPr>
              <w:t>20</w:t>
            </w:r>
            <w:r>
              <w:rPr>
                <w:rFonts w:ascii="??" w:hAnsi="??" w:hint="eastAsia"/>
                <w:szCs w:val="21"/>
              </w:rPr>
              <w:t>余起，抓获犯罪嫌疑人</w:t>
            </w:r>
            <w:r>
              <w:rPr>
                <w:rFonts w:ascii="??" w:hAnsi="??"/>
                <w:szCs w:val="21"/>
              </w:rPr>
              <w:t>5</w:t>
            </w:r>
            <w:r>
              <w:rPr>
                <w:rFonts w:ascii="??" w:hAnsi="??" w:hint="eastAsia"/>
                <w:szCs w:val="21"/>
              </w:rPr>
              <w:t>人。</w:t>
            </w:r>
            <w:r>
              <w:rPr>
                <w:rFonts w:ascii="??" w:hAnsi="??"/>
                <w:szCs w:val="21"/>
              </w:rPr>
              <w:t>3</w:t>
            </w:r>
            <w:r>
              <w:rPr>
                <w:rFonts w:ascii="??" w:hAnsi="??" w:hint="eastAsia"/>
                <w:szCs w:val="21"/>
              </w:rPr>
              <w:t>、查处学生违法</w:t>
            </w:r>
            <w:r>
              <w:rPr>
                <w:rFonts w:ascii="??" w:hAnsi="??"/>
                <w:szCs w:val="21"/>
              </w:rPr>
              <w:t>3</w:t>
            </w:r>
            <w:r>
              <w:rPr>
                <w:rFonts w:ascii="??" w:hAnsi="??" w:hint="eastAsia"/>
                <w:szCs w:val="21"/>
              </w:rPr>
              <w:t>人次、违纪</w:t>
            </w:r>
            <w:r>
              <w:rPr>
                <w:rFonts w:ascii="??" w:hAnsi="??"/>
                <w:szCs w:val="21"/>
              </w:rPr>
              <w:t>10</w:t>
            </w:r>
            <w:r>
              <w:rPr>
                <w:rFonts w:ascii="??" w:hAnsi="??" w:hint="eastAsia"/>
                <w:szCs w:val="21"/>
              </w:rPr>
              <w:t>余次，返回师生校内被侵财物总价</w:t>
            </w:r>
            <w:r>
              <w:rPr>
                <w:rFonts w:ascii="??" w:hAnsi="??"/>
                <w:szCs w:val="21"/>
              </w:rPr>
              <w:t>5</w:t>
            </w:r>
            <w:r>
              <w:rPr>
                <w:rFonts w:ascii="??" w:hAnsi="??" w:hint="eastAsia"/>
                <w:szCs w:val="21"/>
              </w:rPr>
              <w:t>万元以上；</w:t>
            </w:r>
            <w:r>
              <w:rPr>
                <w:rFonts w:ascii="??" w:hAnsi="??"/>
                <w:szCs w:val="21"/>
              </w:rPr>
              <w:t xml:space="preserve"> 5</w:t>
            </w:r>
            <w:r>
              <w:rPr>
                <w:rFonts w:ascii="??" w:hAnsi="??" w:hint="eastAsia"/>
                <w:szCs w:val="21"/>
              </w:rPr>
              <w:t>、协助查找校内交通事故肇事方</w:t>
            </w:r>
            <w:r>
              <w:rPr>
                <w:rFonts w:ascii="??" w:hAnsi="??"/>
                <w:szCs w:val="21"/>
              </w:rPr>
              <w:t>3</w:t>
            </w:r>
            <w:r>
              <w:rPr>
                <w:rFonts w:ascii="??" w:hAnsi="??" w:hint="eastAsia"/>
                <w:szCs w:val="21"/>
              </w:rPr>
              <w:t>起。</w:t>
            </w:r>
            <w:r>
              <w:rPr>
                <w:rFonts w:ascii="??" w:hAnsi="??"/>
                <w:szCs w:val="21"/>
              </w:rPr>
              <w:t>6</w:t>
            </w:r>
            <w:r>
              <w:rPr>
                <w:rFonts w:ascii="??" w:hAnsi="??" w:hint="eastAsia"/>
                <w:szCs w:val="21"/>
              </w:rPr>
              <w:t>、帮助师生追索校外被侵财物</w:t>
            </w:r>
            <w:r>
              <w:rPr>
                <w:rFonts w:ascii="??" w:hAnsi="??"/>
                <w:szCs w:val="21"/>
              </w:rPr>
              <w:t>5</w:t>
            </w:r>
            <w:r>
              <w:rPr>
                <w:rFonts w:ascii="??" w:hAnsi="??" w:hint="eastAsia"/>
                <w:szCs w:val="21"/>
              </w:rPr>
              <w:t>人次，追回财物总价值</w:t>
            </w:r>
            <w:r>
              <w:rPr>
                <w:rFonts w:ascii="??" w:hAnsi="??"/>
                <w:szCs w:val="21"/>
              </w:rPr>
              <w:t>1</w:t>
            </w:r>
            <w:r>
              <w:rPr>
                <w:rFonts w:ascii="??" w:hAnsi="??" w:hint="eastAsia"/>
                <w:szCs w:val="21"/>
              </w:rPr>
              <w:t>万余元；</w:t>
            </w:r>
            <w:r>
              <w:rPr>
                <w:rFonts w:ascii="??" w:hAnsi="??"/>
                <w:szCs w:val="21"/>
              </w:rPr>
              <w:t>7</w:t>
            </w:r>
            <w:r>
              <w:rPr>
                <w:rFonts w:ascii="??" w:hAnsi="??" w:hint="eastAsia"/>
                <w:szCs w:val="21"/>
              </w:rPr>
              <w:t>、协助学生处、学院查找失联学生</w:t>
            </w:r>
            <w:r>
              <w:rPr>
                <w:rFonts w:ascii="??" w:hAnsi="??"/>
                <w:szCs w:val="21"/>
              </w:rPr>
              <w:t>6</w:t>
            </w:r>
            <w:r>
              <w:rPr>
                <w:rFonts w:ascii="??" w:hAnsi="??" w:hint="eastAsia"/>
                <w:szCs w:val="21"/>
              </w:rPr>
              <w:t>人次。</w:t>
            </w:r>
          </w:p>
          <w:p w:rsidR="00FF24BA" w:rsidRPr="007867F1" w:rsidRDefault="00FF24BA" w:rsidP="007B5EBD">
            <w:pPr>
              <w:spacing w:line="360" w:lineRule="auto"/>
              <w:ind w:firstLineChars="196" w:firstLine="413"/>
              <w:rPr>
                <w:rFonts w:ascii="??" w:hAnsi="??"/>
                <w:szCs w:val="21"/>
              </w:rPr>
            </w:pPr>
            <w:r>
              <w:rPr>
                <w:rFonts w:ascii="??" w:hAnsi="??" w:hint="eastAsia"/>
                <w:b/>
                <w:szCs w:val="21"/>
              </w:rPr>
              <w:t>四、安全</w:t>
            </w:r>
            <w:r w:rsidRPr="002223D7">
              <w:rPr>
                <w:rFonts w:ascii="??" w:hAnsi="??" w:hint="eastAsia"/>
                <w:b/>
                <w:szCs w:val="21"/>
              </w:rPr>
              <w:t>防范基础</w:t>
            </w:r>
            <w:r>
              <w:rPr>
                <w:rFonts w:ascii="??" w:hAnsi="??" w:hint="eastAsia"/>
                <w:b/>
                <w:szCs w:val="21"/>
              </w:rPr>
              <w:t>性</w:t>
            </w:r>
            <w:r w:rsidRPr="002223D7">
              <w:rPr>
                <w:rFonts w:ascii="??" w:hAnsi="??" w:hint="eastAsia"/>
                <w:b/>
                <w:szCs w:val="21"/>
              </w:rPr>
              <w:t>工作。</w:t>
            </w:r>
            <w:r>
              <w:rPr>
                <w:rFonts w:ascii="??" w:hAnsi="??"/>
                <w:szCs w:val="21"/>
              </w:rPr>
              <w:t>1</w:t>
            </w:r>
            <w:r>
              <w:rPr>
                <w:rFonts w:ascii="??" w:hAnsi="??" w:hint="eastAsia"/>
                <w:szCs w:val="21"/>
              </w:rPr>
              <w:t>、全年共制定、落实校内大型活动安全保障措施</w:t>
            </w:r>
            <w:r>
              <w:rPr>
                <w:rFonts w:ascii="??" w:hAnsi="??"/>
                <w:szCs w:val="21"/>
              </w:rPr>
              <w:t>80</w:t>
            </w:r>
            <w:r>
              <w:rPr>
                <w:rFonts w:ascii="??" w:hAnsi="??" w:hint="eastAsia"/>
                <w:szCs w:val="21"/>
              </w:rPr>
              <w:t>余次；</w:t>
            </w:r>
            <w:r>
              <w:rPr>
                <w:rFonts w:ascii="??" w:hAnsi="??"/>
                <w:szCs w:val="21"/>
              </w:rPr>
              <w:t>2</w:t>
            </w:r>
            <w:r>
              <w:rPr>
                <w:rFonts w:ascii="??" w:hAnsi="??" w:hint="eastAsia"/>
                <w:szCs w:val="21"/>
              </w:rPr>
              <w:t>、</w:t>
            </w:r>
            <w:r>
              <w:rPr>
                <w:rFonts w:ascii="新宋体" w:eastAsia="新宋体" w:hAnsi="新宋体" w:hint="eastAsia"/>
              </w:rPr>
              <w:t>做好对校卫队、门岗托管单位的监督管理，通过</w:t>
            </w:r>
            <w:r>
              <w:rPr>
                <w:rFonts w:ascii="新宋体" w:eastAsia="新宋体" w:hAnsi="新宋体"/>
              </w:rPr>
              <w:t>3</w:t>
            </w:r>
            <w:r>
              <w:rPr>
                <w:rFonts w:ascii="新宋体" w:eastAsia="新宋体" w:hAnsi="新宋体" w:hint="eastAsia"/>
              </w:rPr>
              <w:t>次下发整改通知、</w:t>
            </w:r>
            <w:r>
              <w:rPr>
                <w:rFonts w:ascii="新宋体" w:eastAsia="新宋体" w:hAnsi="新宋体"/>
              </w:rPr>
              <w:t>15</w:t>
            </w:r>
            <w:r>
              <w:rPr>
                <w:rFonts w:ascii="新宋体" w:eastAsia="新宋体" w:hAnsi="新宋体" w:hint="eastAsia"/>
              </w:rPr>
              <w:t>次会议传达及日常监督等形式抓好“人防”基础工作。</w:t>
            </w:r>
            <w:r>
              <w:rPr>
                <w:rFonts w:ascii="??" w:hAnsi="??"/>
                <w:szCs w:val="21"/>
              </w:rPr>
              <w:t>3</w:t>
            </w:r>
            <w:r>
              <w:rPr>
                <w:rFonts w:ascii="??" w:hAnsi="??" w:hint="eastAsia"/>
                <w:szCs w:val="21"/>
              </w:rPr>
              <w:t>、针对校园发案情况，指导校卫队员甄别、驱离非法进入校园人员</w:t>
            </w:r>
            <w:r>
              <w:rPr>
                <w:rFonts w:ascii="??" w:hAnsi="??"/>
                <w:szCs w:val="21"/>
              </w:rPr>
              <w:t>40</w:t>
            </w:r>
            <w:r>
              <w:rPr>
                <w:rFonts w:ascii="??" w:hAnsi="??" w:hint="eastAsia"/>
                <w:szCs w:val="21"/>
              </w:rPr>
              <w:t>余人次；组织校卫队员、学生治保部成员治安布控</w:t>
            </w:r>
            <w:r>
              <w:rPr>
                <w:rFonts w:ascii="??" w:hAnsi="??"/>
                <w:szCs w:val="21"/>
              </w:rPr>
              <w:t>10</w:t>
            </w:r>
            <w:r>
              <w:rPr>
                <w:rFonts w:ascii="??" w:hAnsi="??" w:hint="eastAsia"/>
                <w:szCs w:val="21"/>
              </w:rPr>
              <w:t>余次，抓获盗窃嫌疑人</w:t>
            </w:r>
            <w:r>
              <w:rPr>
                <w:rFonts w:ascii="??" w:hAnsi="??"/>
                <w:szCs w:val="21"/>
              </w:rPr>
              <w:t>3</w:t>
            </w:r>
            <w:r>
              <w:rPr>
                <w:rFonts w:ascii="??" w:hAnsi="??" w:hint="eastAsia"/>
                <w:szCs w:val="21"/>
              </w:rPr>
              <w:t>名。</w:t>
            </w:r>
          </w:p>
          <w:p w:rsidR="00FF24BA" w:rsidRDefault="00FF24BA" w:rsidP="007B5EBD">
            <w:pPr>
              <w:ind w:firstLineChars="196" w:firstLine="413"/>
              <w:rPr>
                <w:szCs w:val="21"/>
              </w:rPr>
            </w:pPr>
            <w:r w:rsidRPr="00CF708F">
              <w:rPr>
                <w:rFonts w:ascii="??" w:hAnsi="??" w:hint="eastAsia"/>
                <w:b/>
                <w:szCs w:val="21"/>
              </w:rPr>
              <w:t>五、其他工作。</w:t>
            </w:r>
            <w:r>
              <w:rPr>
                <w:rFonts w:ascii="??" w:hAnsi="??"/>
                <w:szCs w:val="21"/>
              </w:rPr>
              <w:t>1</w:t>
            </w:r>
            <w:r>
              <w:rPr>
                <w:rFonts w:ascii="??" w:hAnsi="??" w:hint="eastAsia"/>
                <w:szCs w:val="21"/>
              </w:rPr>
              <w:t>、负责人武部征兵相关工作。</w:t>
            </w:r>
            <w:r>
              <w:rPr>
                <w:rFonts w:ascii="??" w:hAnsi="??"/>
                <w:szCs w:val="21"/>
              </w:rPr>
              <w:t>2</w:t>
            </w:r>
            <w:r>
              <w:rPr>
                <w:rFonts w:ascii="??" w:hAnsi="??" w:hint="eastAsia"/>
                <w:szCs w:val="21"/>
              </w:rPr>
              <w:t>、做好学生军训相关工作。</w:t>
            </w:r>
            <w:r>
              <w:rPr>
                <w:rFonts w:ascii="??" w:hAnsi="??"/>
                <w:szCs w:val="21"/>
              </w:rPr>
              <w:t>3</w:t>
            </w:r>
            <w:r>
              <w:rPr>
                <w:rFonts w:ascii="??" w:hAnsi="??" w:hint="eastAsia"/>
                <w:szCs w:val="21"/>
              </w:rPr>
              <w:t>、协助</w:t>
            </w:r>
          </w:p>
        </w:tc>
      </w:tr>
    </w:tbl>
    <w:p w:rsidR="00FF24BA" w:rsidRDefault="00FF24BA" w:rsidP="00772E98">
      <w:pPr>
        <w:widowControl/>
        <w:jc w:val="left"/>
        <w:rPr>
          <w:sz w:val="24"/>
        </w:rPr>
        <w:sectPr w:rsidR="00FF24BA">
          <w:pgSz w:w="11907" w:h="16840"/>
          <w:pgMar w:top="1418" w:right="1701" w:bottom="1418" w:left="1701" w:header="851" w:footer="992" w:gutter="0"/>
          <w:cols w:space="720"/>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7"/>
        <w:gridCol w:w="1217"/>
        <w:gridCol w:w="1176"/>
        <w:gridCol w:w="5038"/>
      </w:tblGrid>
      <w:tr w:rsidR="00FF24BA" w:rsidTr="003F2C99">
        <w:trPr>
          <w:cantSplit/>
          <w:trHeight w:val="5752"/>
          <w:jc w:val="center"/>
        </w:trPr>
        <w:tc>
          <w:tcPr>
            <w:tcW w:w="8208" w:type="dxa"/>
            <w:gridSpan w:val="4"/>
            <w:vAlign w:val="center"/>
          </w:tcPr>
          <w:p w:rsidR="00FF24BA" w:rsidRPr="007B5EBD" w:rsidRDefault="00FF24BA" w:rsidP="007B5EBD">
            <w:pPr>
              <w:spacing w:line="360" w:lineRule="auto"/>
              <w:rPr>
                <w:rFonts w:ascii="??" w:hAnsi="??"/>
                <w:szCs w:val="21"/>
              </w:rPr>
            </w:pPr>
            <w:r>
              <w:rPr>
                <w:rFonts w:ascii="??" w:hAnsi="??" w:hint="eastAsia"/>
                <w:szCs w:val="21"/>
              </w:rPr>
              <w:t>教</w:t>
            </w:r>
            <w:r w:rsidRPr="007B5EBD">
              <w:rPr>
                <w:rFonts w:ascii="??" w:hAnsi="??" w:hint="eastAsia"/>
                <w:szCs w:val="21"/>
              </w:rPr>
              <w:t>务处做好招生宣传、大型考试安全保障工作。</w:t>
            </w:r>
            <w:r w:rsidRPr="007B5EBD">
              <w:rPr>
                <w:rFonts w:ascii="??" w:hAnsi="??"/>
                <w:szCs w:val="21"/>
              </w:rPr>
              <w:t>4</w:t>
            </w:r>
            <w:r w:rsidRPr="007B5EBD">
              <w:rPr>
                <w:rFonts w:ascii="??" w:hAnsi="??" w:hint="eastAsia"/>
                <w:szCs w:val="21"/>
              </w:rPr>
              <w:t>、配合后勤发展公司做好生活区安全秩序管理，为公寓辅导员、宿管员开展安全知识培训</w:t>
            </w:r>
            <w:r w:rsidRPr="007B5EBD">
              <w:rPr>
                <w:rFonts w:ascii="??" w:hAnsi="??"/>
                <w:szCs w:val="21"/>
              </w:rPr>
              <w:t>4</w:t>
            </w:r>
            <w:r w:rsidRPr="007B5EBD">
              <w:rPr>
                <w:rFonts w:ascii="??" w:hAnsi="??" w:hint="eastAsia"/>
                <w:szCs w:val="21"/>
              </w:rPr>
              <w:t>次等相关工作。</w:t>
            </w:r>
            <w:r w:rsidRPr="007B5EBD">
              <w:rPr>
                <w:rFonts w:ascii="??" w:hAnsi="??"/>
                <w:szCs w:val="21"/>
              </w:rPr>
              <w:t>5</w:t>
            </w:r>
            <w:r w:rsidRPr="007B5EBD">
              <w:rPr>
                <w:rFonts w:ascii="??" w:hAnsi="??" w:hint="eastAsia"/>
                <w:szCs w:val="21"/>
              </w:rPr>
              <w:t>、为对外交往过程中遇见困难后上门及电话求助的师生提供法律及安全相关事项的帮助或咨询</w:t>
            </w:r>
            <w:r>
              <w:rPr>
                <w:rFonts w:ascii="??" w:hAnsi="??"/>
                <w:szCs w:val="21"/>
              </w:rPr>
              <w:t>8</w:t>
            </w:r>
            <w:r w:rsidRPr="007B5EBD">
              <w:rPr>
                <w:rFonts w:ascii="??" w:hAnsi="??"/>
                <w:szCs w:val="21"/>
              </w:rPr>
              <w:t>0</w:t>
            </w:r>
            <w:r w:rsidRPr="007B5EBD">
              <w:rPr>
                <w:rFonts w:ascii="??" w:hAnsi="??" w:hint="eastAsia"/>
                <w:szCs w:val="21"/>
              </w:rPr>
              <w:t>余人次。</w:t>
            </w:r>
          </w:p>
          <w:p w:rsidR="00FF24BA" w:rsidRPr="007B5EBD" w:rsidRDefault="00FF24BA" w:rsidP="007B5EBD">
            <w:pPr>
              <w:spacing w:line="360" w:lineRule="auto"/>
              <w:ind w:firstLineChars="196" w:firstLine="412"/>
              <w:rPr>
                <w:rFonts w:ascii="??" w:hAnsi="??"/>
                <w:szCs w:val="21"/>
              </w:rPr>
            </w:pPr>
          </w:p>
          <w:p w:rsidR="00FF24BA" w:rsidRPr="007B5EBD" w:rsidRDefault="00FF24BA" w:rsidP="007B5EBD">
            <w:pPr>
              <w:spacing w:line="360" w:lineRule="auto"/>
              <w:rPr>
                <w:rFonts w:ascii="??" w:hAnsi="??"/>
                <w:szCs w:val="21"/>
              </w:rPr>
            </w:pPr>
            <w:r w:rsidRPr="007B5EBD">
              <w:rPr>
                <w:rFonts w:ascii="??" w:hAnsi="??" w:hint="eastAsia"/>
                <w:szCs w:val="21"/>
              </w:rPr>
              <w:t>进课堂、进寝室情况：</w:t>
            </w:r>
          </w:p>
          <w:p w:rsidR="00FF24BA" w:rsidRPr="007B5EBD" w:rsidRDefault="00FF24BA" w:rsidP="007B5EBD">
            <w:pPr>
              <w:spacing w:line="360" w:lineRule="auto"/>
              <w:ind w:firstLineChars="196" w:firstLine="412"/>
              <w:rPr>
                <w:rFonts w:ascii="??" w:hAnsi="??"/>
                <w:szCs w:val="21"/>
              </w:rPr>
            </w:pPr>
            <w:r w:rsidRPr="007B5EBD">
              <w:rPr>
                <w:rFonts w:ascii="??" w:hAnsi="??" w:hint="eastAsia"/>
                <w:szCs w:val="21"/>
              </w:rPr>
              <w:t>根据《关于建立领导干部进课堂进学生公寓制度的通知》相关文件要求，</w:t>
            </w:r>
            <w:r>
              <w:rPr>
                <w:rFonts w:ascii="??" w:hAnsi="??" w:hint="eastAsia"/>
                <w:szCs w:val="21"/>
              </w:rPr>
              <w:t>六月初</w:t>
            </w:r>
            <w:r w:rsidRPr="007B5EBD">
              <w:rPr>
                <w:rFonts w:ascii="??" w:hAnsi="??" w:hint="eastAsia"/>
                <w:szCs w:val="21"/>
              </w:rPr>
              <w:t>即与辅导员、班导师进行沟通，了解联系的</w:t>
            </w:r>
            <w:r w:rsidRPr="007B5EBD">
              <w:rPr>
                <w:rFonts w:ascii="??" w:hAnsi="??"/>
                <w:szCs w:val="21"/>
              </w:rPr>
              <w:t>21</w:t>
            </w:r>
            <w:r w:rsidRPr="007B5EBD">
              <w:rPr>
                <w:rFonts w:ascii="??" w:hAnsi="??" w:hint="eastAsia"/>
                <w:szCs w:val="21"/>
              </w:rPr>
              <w:t>幢</w:t>
            </w:r>
            <w:r w:rsidRPr="007B5EBD">
              <w:rPr>
                <w:rFonts w:ascii="??" w:hAnsi="??"/>
                <w:szCs w:val="21"/>
              </w:rPr>
              <w:t>321</w:t>
            </w:r>
            <w:r w:rsidRPr="007B5EBD">
              <w:rPr>
                <w:rFonts w:ascii="??" w:hAnsi="??" w:hint="eastAsia"/>
                <w:szCs w:val="21"/>
              </w:rPr>
              <w:t>寝室成员的基本情况。九月份开学后，每月不预定时间到寝室走访一次以上，及时将走访获得的相关信息与机能学院分管辅导员、班导师进行沟通。在掌握学生学习、个性心理特点的基础上，通过邀请学生集体到办公室谈话交流，提高同学们对大学学习、生活的目的与意义的认识。了解到寝室内存在一名学生困难生时，多次与其沟通交流，使学生认识到面临的学习任务的繁重性；该生主动要求我与其家长开展沟通交流，经过与家长的沟通交流以及对学生本人的启发引导、争取任课教师的支持鼓励等，使该学生对完成学习任务的紧迫性与自觉性得到了较大程度的提高。</w:t>
            </w:r>
          </w:p>
          <w:p w:rsidR="00FF24BA" w:rsidRPr="007B5EBD" w:rsidRDefault="00FF24BA" w:rsidP="003F2C99">
            <w:pPr>
              <w:rPr>
                <w:rFonts w:ascii="??" w:hAnsi="??"/>
                <w:szCs w:val="21"/>
              </w:rPr>
            </w:pPr>
          </w:p>
          <w:p w:rsidR="00FF24BA" w:rsidRPr="007B5EBD" w:rsidRDefault="00FF24BA" w:rsidP="003F2C99">
            <w:pPr>
              <w:rPr>
                <w:rFonts w:ascii="??" w:hAnsi="??"/>
                <w:szCs w:val="21"/>
              </w:rPr>
            </w:pPr>
            <w:r w:rsidRPr="007B5EBD">
              <w:rPr>
                <w:rFonts w:ascii="??" w:hAnsi="??" w:hint="eastAsia"/>
                <w:szCs w:val="21"/>
              </w:rPr>
              <w:t>教学科研简要情况（</w:t>
            </w:r>
            <w:r w:rsidRPr="007B5EBD">
              <w:rPr>
                <w:rFonts w:ascii="??" w:hAnsi="??"/>
                <w:szCs w:val="21"/>
              </w:rPr>
              <w:t>“</w:t>
            </w:r>
            <w:r w:rsidRPr="007B5EBD">
              <w:rPr>
                <w:rFonts w:ascii="??" w:hAnsi="??" w:hint="eastAsia"/>
                <w:szCs w:val="21"/>
              </w:rPr>
              <w:t>双肩挑</w:t>
            </w:r>
            <w:r w:rsidRPr="007B5EBD">
              <w:rPr>
                <w:rFonts w:ascii="??" w:hAnsi="??"/>
                <w:szCs w:val="21"/>
              </w:rPr>
              <w:t>”</w:t>
            </w:r>
            <w:r w:rsidRPr="007B5EBD">
              <w:rPr>
                <w:rFonts w:ascii="??" w:hAnsi="??" w:hint="eastAsia"/>
                <w:szCs w:val="21"/>
              </w:rPr>
              <w:t>干部填写）：</w:t>
            </w:r>
          </w:p>
          <w:p w:rsidR="00FF24BA" w:rsidRDefault="00FF24BA" w:rsidP="003F2C99">
            <w:pPr>
              <w:rPr>
                <w:szCs w:val="21"/>
              </w:rPr>
            </w:pPr>
          </w:p>
          <w:p w:rsidR="00FF24BA" w:rsidRDefault="00FF24BA" w:rsidP="003F2C99">
            <w:pPr>
              <w:rPr>
                <w:szCs w:val="21"/>
              </w:rPr>
            </w:pPr>
            <w:r>
              <w:rPr>
                <w:szCs w:val="21"/>
              </w:rPr>
              <w:t xml:space="preserve">                                      </w:t>
            </w:r>
            <w:r>
              <w:rPr>
                <w:rFonts w:hint="eastAsia"/>
                <w:szCs w:val="21"/>
              </w:rPr>
              <w:t>本人签名：</w:t>
            </w:r>
            <w:r>
              <w:rPr>
                <w:szCs w:val="21"/>
              </w:rPr>
              <w:t xml:space="preserve">                 </w:t>
            </w:r>
          </w:p>
          <w:p w:rsidR="00FF24BA" w:rsidRDefault="00FF24BA" w:rsidP="003F2C99">
            <w:pPr>
              <w:ind w:firstLineChars="2850" w:firstLine="5985"/>
              <w:rPr>
                <w:sz w:val="24"/>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rsidR="00FF24BA" w:rsidTr="00FB1FE4">
        <w:trPr>
          <w:cantSplit/>
          <w:trHeight w:val="1836"/>
          <w:jc w:val="center"/>
        </w:trPr>
        <w:tc>
          <w:tcPr>
            <w:tcW w:w="777" w:type="dxa"/>
            <w:vMerge w:val="restart"/>
            <w:vAlign w:val="center"/>
          </w:tcPr>
          <w:p w:rsidR="00FF24BA" w:rsidRDefault="00FF24BA" w:rsidP="003F2C99">
            <w:pPr>
              <w:rPr>
                <w:szCs w:val="21"/>
              </w:rPr>
            </w:pPr>
            <w:r>
              <w:rPr>
                <w:rFonts w:hint="eastAsia"/>
                <w:szCs w:val="21"/>
              </w:rPr>
              <w:t>单</w:t>
            </w:r>
          </w:p>
          <w:p w:rsidR="00FF24BA" w:rsidRDefault="00FF24BA" w:rsidP="003F2C99">
            <w:pPr>
              <w:rPr>
                <w:szCs w:val="21"/>
              </w:rPr>
            </w:pPr>
            <w:r>
              <w:rPr>
                <w:rFonts w:hint="eastAsia"/>
                <w:szCs w:val="21"/>
              </w:rPr>
              <w:t>位</w:t>
            </w:r>
          </w:p>
          <w:p w:rsidR="00FF24BA" w:rsidRDefault="00FF24BA" w:rsidP="003F2C99">
            <w:pPr>
              <w:rPr>
                <w:szCs w:val="21"/>
              </w:rPr>
            </w:pPr>
            <w:r>
              <w:rPr>
                <w:rFonts w:hint="eastAsia"/>
                <w:szCs w:val="21"/>
              </w:rPr>
              <w:t>考</w:t>
            </w:r>
          </w:p>
          <w:p w:rsidR="00FF24BA" w:rsidRDefault="00FF24BA" w:rsidP="003F2C99">
            <w:pPr>
              <w:rPr>
                <w:szCs w:val="21"/>
              </w:rPr>
            </w:pPr>
            <w:r>
              <w:rPr>
                <w:rFonts w:hint="eastAsia"/>
                <w:szCs w:val="21"/>
              </w:rPr>
              <w:t>评</w:t>
            </w:r>
          </w:p>
          <w:p w:rsidR="00FF24BA" w:rsidRDefault="00FF24BA" w:rsidP="003F2C99">
            <w:pPr>
              <w:rPr>
                <w:szCs w:val="21"/>
              </w:rPr>
            </w:pPr>
            <w:r>
              <w:rPr>
                <w:rFonts w:hint="eastAsia"/>
                <w:szCs w:val="21"/>
              </w:rPr>
              <w:t>意</w:t>
            </w:r>
          </w:p>
          <w:p w:rsidR="00FF24BA" w:rsidRDefault="00FF24BA" w:rsidP="003F2C99">
            <w:pPr>
              <w:rPr>
                <w:szCs w:val="21"/>
              </w:rPr>
            </w:pPr>
            <w:r>
              <w:rPr>
                <w:rFonts w:hint="eastAsia"/>
                <w:szCs w:val="21"/>
              </w:rPr>
              <w:t>见</w:t>
            </w:r>
          </w:p>
        </w:tc>
        <w:tc>
          <w:tcPr>
            <w:tcW w:w="7431" w:type="dxa"/>
            <w:gridSpan w:val="3"/>
            <w:tcBorders>
              <w:bottom w:val="nil"/>
            </w:tcBorders>
          </w:tcPr>
          <w:p w:rsidR="00FF24BA" w:rsidRDefault="00FF24BA" w:rsidP="003F2C99">
            <w:pPr>
              <w:rPr>
                <w:szCs w:val="21"/>
              </w:rPr>
            </w:pPr>
          </w:p>
        </w:tc>
      </w:tr>
      <w:tr w:rsidR="00FF24BA" w:rsidTr="007B5EBD">
        <w:trPr>
          <w:cantSplit/>
          <w:trHeight w:val="459"/>
          <w:jc w:val="center"/>
        </w:trPr>
        <w:tc>
          <w:tcPr>
            <w:tcW w:w="777" w:type="dxa"/>
            <w:vMerge/>
            <w:vAlign w:val="center"/>
          </w:tcPr>
          <w:p w:rsidR="00FF24BA" w:rsidRDefault="00FF24BA" w:rsidP="003F2C99">
            <w:pPr>
              <w:widowControl/>
              <w:jc w:val="left"/>
              <w:rPr>
                <w:szCs w:val="21"/>
              </w:rPr>
            </w:pPr>
          </w:p>
        </w:tc>
        <w:tc>
          <w:tcPr>
            <w:tcW w:w="1217" w:type="dxa"/>
            <w:vAlign w:val="center"/>
          </w:tcPr>
          <w:p w:rsidR="00FF24BA" w:rsidRDefault="00FF24BA" w:rsidP="003F2C99">
            <w:pPr>
              <w:rPr>
                <w:szCs w:val="21"/>
              </w:rPr>
            </w:pPr>
            <w:r>
              <w:rPr>
                <w:rFonts w:hint="eastAsia"/>
                <w:szCs w:val="21"/>
              </w:rPr>
              <w:t>建议等级</w:t>
            </w:r>
          </w:p>
        </w:tc>
        <w:tc>
          <w:tcPr>
            <w:tcW w:w="1176" w:type="dxa"/>
            <w:vAlign w:val="center"/>
          </w:tcPr>
          <w:p w:rsidR="00FF24BA" w:rsidRDefault="00FF24BA" w:rsidP="003F2C99">
            <w:pPr>
              <w:rPr>
                <w:szCs w:val="21"/>
              </w:rPr>
            </w:pPr>
          </w:p>
        </w:tc>
        <w:tc>
          <w:tcPr>
            <w:tcW w:w="5038" w:type="dxa"/>
            <w:tcBorders>
              <w:top w:val="nil"/>
            </w:tcBorders>
            <w:vAlign w:val="center"/>
          </w:tcPr>
          <w:p w:rsidR="00FF24BA" w:rsidRDefault="00FF24BA" w:rsidP="003F2C99">
            <w:pPr>
              <w:rPr>
                <w:szCs w:val="21"/>
              </w:rPr>
            </w:pPr>
            <w:r>
              <w:rPr>
                <w:rFonts w:hint="eastAsia"/>
                <w:szCs w:val="21"/>
              </w:rPr>
              <w:t>负责人签名：</w:t>
            </w:r>
            <w:r>
              <w:rPr>
                <w:szCs w:val="21"/>
              </w:rPr>
              <w:t xml:space="preserve">          </w:t>
            </w:r>
            <w:r>
              <w:rPr>
                <w:rFonts w:hint="eastAsia"/>
                <w:szCs w:val="21"/>
              </w:rPr>
              <w:t>单位（盖章）：</w:t>
            </w:r>
          </w:p>
          <w:p w:rsidR="00FF24BA" w:rsidRDefault="00FF24BA" w:rsidP="003F2C99">
            <w:pPr>
              <w:ind w:firstLineChars="1300" w:firstLine="2730"/>
              <w:rPr>
                <w:szCs w:val="21"/>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rsidR="00FF24BA" w:rsidTr="007B5EBD">
        <w:trPr>
          <w:cantSplit/>
          <w:trHeight w:val="1537"/>
          <w:jc w:val="center"/>
        </w:trPr>
        <w:tc>
          <w:tcPr>
            <w:tcW w:w="777" w:type="dxa"/>
            <w:vAlign w:val="center"/>
          </w:tcPr>
          <w:p w:rsidR="00FF24BA" w:rsidRDefault="00FF24BA" w:rsidP="003F2C99">
            <w:pPr>
              <w:rPr>
                <w:szCs w:val="21"/>
              </w:rPr>
            </w:pPr>
            <w:r>
              <w:rPr>
                <w:rFonts w:hint="eastAsia"/>
                <w:szCs w:val="21"/>
              </w:rPr>
              <w:t>学</w:t>
            </w:r>
          </w:p>
          <w:p w:rsidR="00FF24BA" w:rsidRDefault="00FF24BA" w:rsidP="003F2C99">
            <w:pPr>
              <w:rPr>
                <w:szCs w:val="21"/>
              </w:rPr>
            </w:pPr>
            <w:r>
              <w:rPr>
                <w:rFonts w:hint="eastAsia"/>
                <w:szCs w:val="21"/>
              </w:rPr>
              <w:t>校</w:t>
            </w:r>
          </w:p>
          <w:p w:rsidR="00FF24BA" w:rsidRDefault="00FF24BA" w:rsidP="003F2C99">
            <w:pPr>
              <w:rPr>
                <w:szCs w:val="21"/>
              </w:rPr>
            </w:pPr>
            <w:r>
              <w:rPr>
                <w:rFonts w:hint="eastAsia"/>
                <w:szCs w:val="21"/>
              </w:rPr>
              <w:t>意</w:t>
            </w:r>
          </w:p>
          <w:p w:rsidR="00FF24BA" w:rsidRDefault="00FF24BA" w:rsidP="003F2C99">
            <w:pPr>
              <w:rPr>
                <w:szCs w:val="21"/>
              </w:rPr>
            </w:pPr>
            <w:r>
              <w:rPr>
                <w:rFonts w:hint="eastAsia"/>
                <w:szCs w:val="21"/>
              </w:rPr>
              <w:t>见</w:t>
            </w:r>
          </w:p>
        </w:tc>
        <w:tc>
          <w:tcPr>
            <w:tcW w:w="7431" w:type="dxa"/>
            <w:gridSpan w:val="3"/>
            <w:vAlign w:val="bottom"/>
          </w:tcPr>
          <w:p w:rsidR="00FF24BA" w:rsidRDefault="00FF24BA" w:rsidP="003F2C99">
            <w:pPr>
              <w:ind w:right="240"/>
              <w:rPr>
                <w:szCs w:val="21"/>
              </w:rPr>
            </w:pPr>
            <w:r>
              <w:rPr>
                <w:szCs w:val="21"/>
              </w:rPr>
              <w:t xml:space="preserve">                                                </w:t>
            </w:r>
            <w:r>
              <w:rPr>
                <w:rFonts w:hint="eastAsia"/>
                <w:szCs w:val="21"/>
              </w:rPr>
              <w:t>（盖章）</w:t>
            </w:r>
          </w:p>
          <w:p w:rsidR="00FF24BA" w:rsidRDefault="00FF24BA" w:rsidP="003F2C99">
            <w:pPr>
              <w:ind w:firstLineChars="2500" w:firstLine="5250"/>
              <w:rPr>
                <w:szCs w:val="21"/>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rsidR="00FF24BA" w:rsidRDefault="00FF24BA" w:rsidP="00772E98">
      <w:pPr>
        <w:spacing w:line="320" w:lineRule="exact"/>
      </w:pPr>
      <w:r>
        <w:rPr>
          <w:rFonts w:hint="eastAsia"/>
        </w:rPr>
        <w:t>备注：</w:t>
      </w:r>
      <w:r>
        <w:t>1.</w:t>
      </w:r>
      <w:r>
        <w:rPr>
          <w:rFonts w:hint="eastAsia"/>
        </w:rPr>
        <w:t>本表归入本人档案，请设置为</w:t>
      </w:r>
      <w:r>
        <w:t>A4</w:t>
      </w:r>
      <w:r>
        <w:rPr>
          <w:rFonts w:hint="eastAsia"/>
        </w:rPr>
        <w:t>纸，双面打印；</w:t>
      </w:r>
    </w:p>
    <w:p w:rsidR="00FF24BA" w:rsidRDefault="00FF24BA" w:rsidP="00772E98">
      <w:pPr>
        <w:spacing w:line="320" w:lineRule="exact"/>
        <w:ind w:firstLineChars="300" w:firstLine="630"/>
      </w:pPr>
      <w:r>
        <w:t>2.</w:t>
      </w:r>
      <w:r>
        <w:rPr>
          <w:rFonts w:hint="eastAsia"/>
        </w:rPr>
        <w:t>签名、单位意见需用黑色、蓝黑色墨水钢笔填写；</w:t>
      </w:r>
    </w:p>
    <w:p w:rsidR="00FF24BA" w:rsidRPr="00772E98" w:rsidRDefault="00FF24BA" w:rsidP="00FB1FE4">
      <w:pPr>
        <w:spacing w:line="320" w:lineRule="exact"/>
        <w:ind w:leftChars="300" w:left="630"/>
      </w:pPr>
      <w:r>
        <w:t>3.“</w:t>
      </w:r>
      <w:r>
        <w:rPr>
          <w:rFonts w:hint="eastAsia"/>
        </w:rPr>
        <w:t>单位考评意见</w:t>
      </w:r>
      <w:r>
        <w:t>”</w:t>
      </w:r>
      <w:r>
        <w:rPr>
          <w:rFonts w:hint="eastAsia"/>
        </w:rPr>
        <w:t>栏：中层副职干部的“单位考评意见”和“建议等级”由干部所在单位（部门）党政主要负责人填写；中层正职干部（或单位主要负责人）的“单位考评意见”勿需填写，“建议等级”由党委组织部根据校考核领导小组研究的决定填写。</w:t>
      </w:r>
    </w:p>
    <w:sectPr w:rsidR="00FF24BA" w:rsidRPr="00772E98" w:rsidSect="00A514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4BA" w:rsidRDefault="00FF24BA" w:rsidP="00772E98">
      <w:r>
        <w:separator/>
      </w:r>
    </w:p>
  </w:endnote>
  <w:endnote w:type="continuationSeparator" w:id="0">
    <w:p w:rsidR="00FF24BA" w:rsidRDefault="00FF24BA" w:rsidP="00772E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XiaoBiaoSong-B05S">
    <w:altName w:val="微软雅黑"/>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4BA" w:rsidRDefault="00FF24BA" w:rsidP="00772E98">
      <w:r>
        <w:separator/>
      </w:r>
    </w:p>
  </w:footnote>
  <w:footnote w:type="continuationSeparator" w:id="0">
    <w:p w:rsidR="00FF24BA" w:rsidRDefault="00FF24BA" w:rsidP="00772E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2E98"/>
    <w:rsid w:val="000316EC"/>
    <w:rsid w:val="000E3AE5"/>
    <w:rsid w:val="00176930"/>
    <w:rsid w:val="001D1668"/>
    <w:rsid w:val="001F27C4"/>
    <w:rsid w:val="002223D7"/>
    <w:rsid w:val="00343738"/>
    <w:rsid w:val="003A0C1E"/>
    <w:rsid w:val="003F123A"/>
    <w:rsid w:val="003F1A12"/>
    <w:rsid w:val="003F2C99"/>
    <w:rsid w:val="004068D4"/>
    <w:rsid w:val="00463699"/>
    <w:rsid w:val="004A3F16"/>
    <w:rsid w:val="006D7F53"/>
    <w:rsid w:val="00772E98"/>
    <w:rsid w:val="007867F1"/>
    <w:rsid w:val="007B2B03"/>
    <w:rsid w:val="007B5EBD"/>
    <w:rsid w:val="007C23F2"/>
    <w:rsid w:val="007D5B04"/>
    <w:rsid w:val="00802F08"/>
    <w:rsid w:val="0087533B"/>
    <w:rsid w:val="00936205"/>
    <w:rsid w:val="0094112F"/>
    <w:rsid w:val="00950AF6"/>
    <w:rsid w:val="00A06041"/>
    <w:rsid w:val="00A272A9"/>
    <w:rsid w:val="00A36698"/>
    <w:rsid w:val="00A51495"/>
    <w:rsid w:val="00AE502A"/>
    <w:rsid w:val="00B62399"/>
    <w:rsid w:val="00BA4342"/>
    <w:rsid w:val="00BE7566"/>
    <w:rsid w:val="00BF17D3"/>
    <w:rsid w:val="00C17B89"/>
    <w:rsid w:val="00CD493D"/>
    <w:rsid w:val="00CE45C5"/>
    <w:rsid w:val="00CF708F"/>
    <w:rsid w:val="00DB7429"/>
    <w:rsid w:val="00DF1199"/>
    <w:rsid w:val="00E0077C"/>
    <w:rsid w:val="00ED7BA3"/>
    <w:rsid w:val="00F302FE"/>
    <w:rsid w:val="00FB1FE4"/>
    <w:rsid w:val="00FD7146"/>
    <w:rsid w:val="00FF24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E98"/>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72E98"/>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772E98"/>
    <w:rPr>
      <w:rFonts w:cs="Times New Roman"/>
      <w:sz w:val="18"/>
      <w:szCs w:val="18"/>
    </w:rPr>
  </w:style>
  <w:style w:type="paragraph" w:styleId="Footer">
    <w:name w:val="footer"/>
    <w:basedOn w:val="Normal"/>
    <w:link w:val="FooterChar"/>
    <w:uiPriority w:val="99"/>
    <w:semiHidden/>
    <w:rsid w:val="00772E98"/>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sid w:val="00772E98"/>
    <w:rPr>
      <w:rFonts w:cs="Times New Roman"/>
      <w:sz w:val="18"/>
      <w:szCs w:val="18"/>
    </w:rPr>
  </w:style>
  <w:style w:type="paragraph" w:customStyle="1" w:styleId="Default">
    <w:name w:val="Default"/>
    <w:uiPriority w:val="99"/>
    <w:rsid w:val="000E3AE5"/>
    <w:pPr>
      <w:widowControl w:val="0"/>
      <w:autoSpaceDE w:val="0"/>
      <w:autoSpaceDN w:val="0"/>
      <w:adjustRightInd w:val="0"/>
    </w:pPr>
    <w:rPr>
      <w:rFonts w:ascii="FZXiaoBiaoSong-B05S" w:eastAsia="FZXiaoBiaoSong-B05S" w:hAnsi="Times New Roman" w:cs="FZXiaoBiaoSong-B05S"/>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368</TotalTime>
  <Pages>2</Pages>
  <Words>262</Words>
  <Characters>1497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dc:creator>
  <cp:keywords/>
  <dc:description/>
  <cp:lastModifiedBy>yeweishu</cp:lastModifiedBy>
  <cp:revision>11</cp:revision>
  <cp:lastPrinted>2014-12-18T00:10:00Z</cp:lastPrinted>
  <dcterms:created xsi:type="dcterms:W3CDTF">2014-12-11T03:09:00Z</dcterms:created>
  <dcterms:modified xsi:type="dcterms:W3CDTF">2014-12-18T00:12:00Z</dcterms:modified>
</cp:coreProperties>
</file>