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523A48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166D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蔡亮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166D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166D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1974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166D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:rsidR="00772E98" w:rsidTr="00523A48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166D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副院长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A166D" w:rsidP="00523A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772E98" w:rsidTr="00523A48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Pr="009748A9" w:rsidRDefault="00772E98" w:rsidP="009748A9">
            <w:pPr>
              <w:rPr>
                <w:szCs w:val="21"/>
              </w:rPr>
            </w:pPr>
            <w:r w:rsidRPr="009748A9">
              <w:rPr>
                <w:rFonts w:hint="eastAsia"/>
                <w:szCs w:val="21"/>
              </w:rPr>
              <w:t>工作业绩（自评）</w:t>
            </w:r>
          </w:p>
          <w:p w:rsidR="000D54B8" w:rsidRDefault="00772E98" w:rsidP="000D54B8">
            <w:pPr>
              <w:rPr>
                <w:szCs w:val="21"/>
              </w:rPr>
            </w:pPr>
            <w:r w:rsidRPr="000D54B8">
              <w:rPr>
                <w:rFonts w:hint="eastAsia"/>
                <w:szCs w:val="21"/>
              </w:rPr>
              <w:t>管理工作：</w:t>
            </w:r>
          </w:p>
          <w:p w:rsidR="00523A48" w:rsidRPr="000D54B8" w:rsidRDefault="00523A48" w:rsidP="000D54B8">
            <w:pPr>
              <w:rPr>
                <w:szCs w:val="21"/>
              </w:rPr>
            </w:pPr>
            <w:bookmarkStart w:id="0" w:name="_GoBack"/>
            <w:bookmarkEnd w:id="0"/>
            <w:r w:rsidRPr="000D54B8">
              <w:rPr>
                <w:rFonts w:hint="eastAsia"/>
                <w:szCs w:val="21"/>
              </w:rPr>
              <w:t>自</w:t>
            </w:r>
            <w:r w:rsidRPr="000D54B8">
              <w:rPr>
                <w:rFonts w:hint="eastAsia"/>
                <w:szCs w:val="21"/>
              </w:rPr>
              <w:t>2014</w:t>
            </w:r>
            <w:r w:rsidRPr="000D54B8">
              <w:rPr>
                <w:rFonts w:hint="eastAsia"/>
                <w:szCs w:val="21"/>
              </w:rPr>
              <w:t>年</w:t>
            </w:r>
            <w:r w:rsidRPr="000D54B8">
              <w:rPr>
                <w:rFonts w:hint="eastAsia"/>
                <w:szCs w:val="21"/>
              </w:rPr>
              <w:t>8</w:t>
            </w:r>
            <w:r w:rsidRPr="000D54B8">
              <w:rPr>
                <w:rFonts w:hint="eastAsia"/>
                <w:szCs w:val="21"/>
              </w:rPr>
              <w:t>月访学归来，本人认真履行职务，锐意进取，努力在</w:t>
            </w:r>
            <w:r w:rsidR="00F403F5" w:rsidRPr="000D54B8">
              <w:rPr>
                <w:rFonts w:hint="eastAsia"/>
                <w:szCs w:val="21"/>
              </w:rPr>
              <w:t>以下方面开展工作</w:t>
            </w:r>
            <w:r w:rsidRPr="000D54B8">
              <w:rPr>
                <w:rFonts w:hint="eastAsia"/>
                <w:szCs w:val="21"/>
              </w:rPr>
              <w:t>：</w:t>
            </w:r>
          </w:p>
          <w:p w:rsidR="00413F1A" w:rsidRDefault="00F403F5" w:rsidP="00F403F5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</w:t>
            </w:r>
            <w:r w:rsidR="00523A48" w:rsidRPr="00413F1A">
              <w:rPr>
                <w:rFonts w:hint="eastAsia"/>
                <w:szCs w:val="21"/>
              </w:rPr>
              <w:t>文件精神，</w:t>
            </w:r>
            <w:r w:rsidR="00413F1A" w:rsidRPr="00413F1A">
              <w:rPr>
                <w:rFonts w:hint="eastAsia"/>
                <w:szCs w:val="21"/>
              </w:rPr>
              <w:t>协助</w:t>
            </w:r>
            <w:r w:rsidR="00523A48" w:rsidRPr="00413F1A">
              <w:rPr>
                <w:rFonts w:hint="eastAsia"/>
                <w:szCs w:val="21"/>
              </w:rPr>
              <w:t>确立建设有“国际特色”学院的战略目标，</w:t>
            </w:r>
            <w:r w:rsidR="000D54B8">
              <w:rPr>
                <w:rFonts w:hint="eastAsia"/>
                <w:szCs w:val="21"/>
              </w:rPr>
              <w:t>制定《</w:t>
            </w:r>
            <w:r>
              <w:rPr>
                <w:rFonts w:hint="eastAsia"/>
                <w:szCs w:val="21"/>
              </w:rPr>
              <w:t>海外学习交流项目管理办法》，确立国际项目负责人机制，</w:t>
            </w:r>
            <w:r w:rsidR="000D54B8">
              <w:rPr>
                <w:rFonts w:hint="eastAsia"/>
                <w:szCs w:val="21"/>
              </w:rPr>
              <w:t>制作《海外学习项目手册》，</w:t>
            </w:r>
            <w:r w:rsidR="00413F1A">
              <w:rPr>
                <w:rFonts w:hint="eastAsia"/>
                <w:szCs w:val="21"/>
              </w:rPr>
              <w:t>组织</w:t>
            </w:r>
            <w:r w:rsidR="000D54B8">
              <w:rPr>
                <w:rFonts w:hint="eastAsia"/>
                <w:szCs w:val="21"/>
              </w:rPr>
              <w:t>海外学习项目</w:t>
            </w:r>
            <w:r w:rsidR="00413F1A" w:rsidRPr="00413F1A">
              <w:rPr>
                <w:rFonts w:hint="eastAsia"/>
                <w:szCs w:val="21"/>
              </w:rPr>
              <w:t>宣介活动</w:t>
            </w:r>
            <w:r w:rsidR="00413F1A" w:rsidRPr="00413F1A">
              <w:rPr>
                <w:rFonts w:hint="eastAsia"/>
                <w:szCs w:val="21"/>
              </w:rPr>
              <w:t>10</w:t>
            </w:r>
            <w:r w:rsidR="00413F1A" w:rsidRPr="00413F1A">
              <w:rPr>
                <w:rFonts w:hint="eastAsia"/>
                <w:szCs w:val="21"/>
              </w:rPr>
              <w:t>多场。</w:t>
            </w:r>
          </w:p>
          <w:p w:rsidR="00413F1A" w:rsidRPr="00F403F5" w:rsidRDefault="00523A48" w:rsidP="00F403F5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413F1A">
              <w:rPr>
                <w:rFonts w:hint="eastAsia"/>
                <w:szCs w:val="21"/>
              </w:rPr>
              <w:t>推进与国外教育机构合作</w:t>
            </w:r>
            <w:r w:rsidR="00F403F5">
              <w:rPr>
                <w:rFonts w:hint="eastAsia"/>
                <w:szCs w:val="21"/>
              </w:rPr>
              <w:t>。</w:t>
            </w:r>
            <w:r w:rsidR="00F403F5" w:rsidRPr="00413F1A">
              <w:rPr>
                <w:rFonts w:hint="eastAsia"/>
                <w:szCs w:val="21"/>
              </w:rPr>
              <w:t>与加拿大渥太华等大学</w:t>
            </w:r>
            <w:r w:rsidR="00F403F5">
              <w:rPr>
                <w:rFonts w:hint="eastAsia"/>
                <w:szCs w:val="21"/>
              </w:rPr>
              <w:t>、</w:t>
            </w:r>
            <w:r w:rsidR="00F403F5" w:rsidRPr="00413F1A">
              <w:rPr>
                <w:rFonts w:hint="eastAsia"/>
                <w:szCs w:val="21"/>
              </w:rPr>
              <w:t>美国索尔兹伯里大学</w:t>
            </w:r>
            <w:r w:rsidR="000D54B8">
              <w:rPr>
                <w:rFonts w:hint="eastAsia"/>
                <w:szCs w:val="21"/>
              </w:rPr>
              <w:t>签订</w:t>
            </w:r>
            <w:r w:rsidR="00F403F5">
              <w:rPr>
                <w:rFonts w:hint="eastAsia"/>
                <w:szCs w:val="21"/>
              </w:rPr>
              <w:t>交流协议；</w:t>
            </w:r>
            <w:r w:rsidR="00413F1A" w:rsidRPr="00413F1A">
              <w:rPr>
                <w:rFonts w:hint="eastAsia"/>
                <w:szCs w:val="21"/>
              </w:rPr>
              <w:t>深化与美国印第安纳波利斯大学校际合作；与美国斯坦福大学建立联系；</w:t>
            </w:r>
            <w:r w:rsidR="00F403F5">
              <w:rPr>
                <w:rFonts w:hint="eastAsia"/>
                <w:szCs w:val="21"/>
              </w:rPr>
              <w:t>建设</w:t>
            </w:r>
            <w:r w:rsidR="00413F1A" w:rsidRPr="00413F1A">
              <w:rPr>
                <w:rFonts w:hint="eastAsia"/>
                <w:szCs w:val="21"/>
              </w:rPr>
              <w:t>特色的</w:t>
            </w:r>
            <w:r w:rsidR="00413F1A" w:rsidRPr="00413F1A">
              <w:rPr>
                <w:szCs w:val="21"/>
              </w:rPr>
              <w:t>国际文化交流平台</w:t>
            </w:r>
            <w:r w:rsidR="00413F1A" w:rsidRPr="00413F1A">
              <w:rPr>
                <w:rFonts w:hint="eastAsia"/>
                <w:szCs w:val="21"/>
              </w:rPr>
              <w:t>，“阳明学堂——中华文化传播基地”，并与美国美国威斯康辛州</w:t>
            </w:r>
            <w:r w:rsidR="00413F1A" w:rsidRPr="00413F1A">
              <w:rPr>
                <w:szCs w:val="21"/>
              </w:rPr>
              <w:t>Lutheran High School</w:t>
            </w:r>
            <w:r w:rsidR="00BA166D">
              <w:rPr>
                <w:rFonts w:hint="eastAsia"/>
                <w:szCs w:val="21"/>
              </w:rPr>
              <w:t>签订协议，与喀麦隆雅温得第二大学达成意向</w:t>
            </w:r>
            <w:r w:rsidR="00413F1A" w:rsidRPr="00413F1A">
              <w:rPr>
                <w:rFonts w:hint="eastAsia"/>
                <w:szCs w:val="21"/>
              </w:rPr>
              <w:t>。以项目组形式推进“悉尼大学教</w:t>
            </w:r>
            <w:r w:rsidR="00BA166D">
              <w:rPr>
                <w:rFonts w:hint="eastAsia"/>
                <w:szCs w:val="21"/>
              </w:rPr>
              <w:t>师研修计划”、西悉尼“中澳教育科学协同创新中心”</w:t>
            </w:r>
            <w:r w:rsidR="00413F1A" w:rsidRPr="00413F1A">
              <w:rPr>
                <w:rFonts w:hint="eastAsia"/>
                <w:szCs w:val="21"/>
              </w:rPr>
              <w:t>。</w:t>
            </w:r>
          </w:p>
          <w:p w:rsidR="00F403F5" w:rsidRPr="00F403F5" w:rsidRDefault="00BA166D" w:rsidP="00F403F5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做好</w:t>
            </w:r>
            <w:r w:rsidR="00F403F5" w:rsidRPr="00F403F5">
              <w:rPr>
                <w:rFonts w:hint="eastAsia"/>
                <w:szCs w:val="21"/>
              </w:rPr>
              <w:t>外籍教师的日常管理和服务工作。邀请外教参加学院组织的科研、社会服务</w:t>
            </w:r>
            <w:r>
              <w:rPr>
                <w:rFonts w:hint="eastAsia"/>
                <w:szCs w:val="21"/>
              </w:rPr>
              <w:t>等</w:t>
            </w:r>
            <w:r w:rsidR="00F403F5">
              <w:rPr>
                <w:rFonts w:hint="eastAsia"/>
                <w:szCs w:val="21"/>
              </w:rPr>
              <w:t>活动</w:t>
            </w:r>
            <w:r w:rsidR="00F403F5" w:rsidRPr="00F403F5">
              <w:rPr>
                <w:rFonts w:hint="eastAsia"/>
                <w:szCs w:val="21"/>
              </w:rPr>
              <w:t>；建立“学生外事志愿</w:t>
            </w:r>
            <w:r w:rsidR="000D54B8">
              <w:rPr>
                <w:rFonts w:hint="eastAsia"/>
                <w:szCs w:val="21"/>
              </w:rPr>
              <w:t>者团队”，积极开拓外教招聘渠道；</w:t>
            </w:r>
            <w:r>
              <w:rPr>
                <w:rFonts w:hint="eastAsia"/>
                <w:szCs w:val="21"/>
              </w:rPr>
              <w:t>与</w:t>
            </w:r>
            <w:r w:rsidR="00F403F5" w:rsidRPr="00F403F5">
              <w:rPr>
                <w:rFonts w:hint="eastAsia"/>
                <w:szCs w:val="21"/>
              </w:rPr>
              <w:t>“美国英语</w:t>
            </w:r>
            <w:r w:rsidR="000D54B8">
              <w:rPr>
                <w:rFonts w:hint="eastAsia"/>
                <w:szCs w:val="21"/>
              </w:rPr>
              <w:t>学会”等</w:t>
            </w:r>
            <w:r w:rsidR="00F403F5" w:rsidRPr="00F403F5">
              <w:rPr>
                <w:rFonts w:hint="eastAsia"/>
                <w:szCs w:val="21"/>
              </w:rPr>
              <w:t>国内外机构联系，努力提升我校引进外籍教师的质量。</w:t>
            </w:r>
          </w:p>
          <w:p w:rsidR="00F403F5" w:rsidRPr="00F403F5" w:rsidRDefault="000D54B8" w:rsidP="00F403F5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拓展特色外事活动。召开“</w:t>
            </w:r>
            <w:r w:rsidR="00F403F5" w:rsidRPr="00F403F5">
              <w:rPr>
                <w:rFonts w:hint="eastAsia"/>
                <w:szCs w:val="21"/>
              </w:rPr>
              <w:t>出国留学归国人员座谈会”。创新育人模式，联合学校外事、教务、学工推出“梦想导师团”活动</w:t>
            </w:r>
            <w:r w:rsidR="00F403F5">
              <w:rPr>
                <w:rFonts w:hint="eastAsia"/>
                <w:szCs w:val="21"/>
              </w:rPr>
              <w:t>；</w:t>
            </w:r>
            <w:r w:rsidR="00F403F5" w:rsidRPr="00F403F5">
              <w:rPr>
                <w:rFonts w:hint="eastAsia"/>
                <w:szCs w:val="21"/>
              </w:rPr>
              <w:t>举办首期“教师国际化水平提升研修班”，注册学员</w:t>
            </w:r>
            <w:r w:rsidR="00F403F5" w:rsidRPr="00F403F5">
              <w:rPr>
                <w:rFonts w:hint="eastAsia"/>
                <w:szCs w:val="21"/>
              </w:rPr>
              <w:t>56</w:t>
            </w:r>
            <w:r w:rsidR="00F403F5">
              <w:rPr>
                <w:rFonts w:hint="eastAsia"/>
                <w:szCs w:val="21"/>
              </w:rPr>
              <w:t>人；</w:t>
            </w:r>
            <w:r w:rsidR="00F403F5" w:rsidRPr="00F403F5">
              <w:rPr>
                <w:rFonts w:hint="eastAsia"/>
                <w:szCs w:val="21"/>
              </w:rPr>
              <w:t>联合管理学院，举办“教育国际化沙龙”，本学期共开展</w:t>
            </w:r>
            <w:r w:rsidR="00F403F5" w:rsidRPr="00F403F5">
              <w:rPr>
                <w:rFonts w:hint="eastAsia"/>
                <w:szCs w:val="21"/>
              </w:rPr>
              <w:t>4</w:t>
            </w:r>
            <w:r w:rsidR="00F403F5" w:rsidRPr="00F403F5">
              <w:rPr>
                <w:rFonts w:hint="eastAsia"/>
                <w:szCs w:val="21"/>
              </w:rPr>
              <w:t>场。</w:t>
            </w:r>
          </w:p>
          <w:p w:rsidR="00F403F5" w:rsidRPr="00F403F5" w:rsidRDefault="00BA166D" w:rsidP="00F403F5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加强国际文化交流合作。先后举办驻上海领事馆教育领事徐佩仪讲座；美国索尔兹伯里大学英语学院院长宋红专</w:t>
            </w:r>
            <w:r w:rsidR="00F403F5" w:rsidRPr="00F403F5">
              <w:rPr>
                <w:rFonts w:hint="eastAsia"/>
                <w:szCs w:val="21"/>
              </w:rPr>
              <w:t>讲座；杜邦公司工程师</w:t>
            </w:r>
            <w:r w:rsidR="00F403F5" w:rsidRPr="00F403F5">
              <w:rPr>
                <w:szCs w:val="21"/>
              </w:rPr>
              <w:t>Edward Rowse</w:t>
            </w:r>
            <w:r w:rsidR="00F403F5" w:rsidRPr="00F403F5">
              <w:rPr>
                <w:rFonts w:hint="eastAsia"/>
                <w:szCs w:val="21"/>
              </w:rPr>
              <w:t>举办“世界</w:t>
            </w:r>
            <w:r w:rsidR="00F403F5" w:rsidRPr="00F403F5">
              <w:rPr>
                <w:szCs w:val="21"/>
              </w:rPr>
              <w:t>500</w:t>
            </w:r>
            <w:r w:rsidR="00F403F5" w:rsidRPr="00F403F5">
              <w:rPr>
                <w:rFonts w:hint="eastAsia"/>
                <w:szCs w:val="21"/>
              </w:rPr>
              <w:t>强应聘技巧”讲座；美国英语学会中国运营总监</w:t>
            </w:r>
            <w:r w:rsidR="00F403F5" w:rsidRPr="00F403F5">
              <w:rPr>
                <w:szCs w:val="21"/>
              </w:rPr>
              <w:t>Andy Cheely</w:t>
            </w:r>
            <w:r w:rsidR="00F403F5">
              <w:rPr>
                <w:rFonts w:hint="eastAsia"/>
                <w:szCs w:val="21"/>
              </w:rPr>
              <w:t>来访，澳大利亚西悉尼大学副校长一行来访</w:t>
            </w:r>
            <w:r w:rsidR="00F403F5" w:rsidRPr="00F403F5">
              <w:rPr>
                <w:rFonts w:hint="eastAsia"/>
                <w:szCs w:val="21"/>
              </w:rPr>
              <w:t>。</w:t>
            </w:r>
            <w:r w:rsidR="00F403F5">
              <w:rPr>
                <w:rFonts w:hint="eastAsia"/>
                <w:szCs w:val="21"/>
              </w:rPr>
              <w:t>非洲喀麦隆雅温得第二大学校长一行访问；</w:t>
            </w:r>
          </w:p>
          <w:p w:rsidR="00772E98" w:rsidRPr="00AA5764" w:rsidRDefault="00F403F5" w:rsidP="00F403F5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F403F5">
              <w:rPr>
                <w:rFonts w:hint="eastAsia"/>
                <w:szCs w:val="21"/>
              </w:rPr>
              <w:t>提升学院社会</w:t>
            </w:r>
            <w:r w:rsidR="00BA166D">
              <w:rPr>
                <w:rFonts w:hint="eastAsia"/>
                <w:szCs w:val="21"/>
              </w:rPr>
              <w:t>服务能力。拟定《社会服务项目管理办法》</w:t>
            </w:r>
            <w:r w:rsidRPr="00F403F5">
              <w:rPr>
                <w:rFonts w:hint="eastAsia"/>
                <w:szCs w:val="21"/>
              </w:rPr>
              <w:t>和《社会服务项目收费管理细则》（征求意见稿）。开展少儿英语班、教师国际化能力提升班、</w:t>
            </w:r>
            <w:r w:rsidR="00BA166D">
              <w:rPr>
                <w:rFonts w:hint="eastAsia"/>
                <w:szCs w:val="21"/>
              </w:rPr>
              <w:t>英语演讲比赛讲座</w:t>
            </w:r>
            <w:r w:rsidRPr="00F403F5">
              <w:rPr>
                <w:rFonts w:hint="eastAsia"/>
                <w:szCs w:val="21"/>
              </w:rPr>
              <w:t>等几个主要培训项目。</w:t>
            </w:r>
            <w:r w:rsidRPr="00F403F5">
              <w:rPr>
                <w:rFonts w:hint="eastAsia"/>
                <w:szCs w:val="21"/>
              </w:rPr>
              <w:t>2014</w:t>
            </w:r>
            <w:r w:rsidRPr="00F403F5">
              <w:rPr>
                <w:rFonts w:hint="eastAsia"/>
                <w:szCs w:val="21"/>
              </w:rPr>
              <w:t>年</w:t>
            </w:r>
            <w:r w:rsidRPr="00F403F5">
              <w:rPr>
                <w:rFonts w:hint="eastAsia"/>
                <w:szCs w:val="21"/>
              </w:rPr>
              <w:t>9</w:t>
            </w:r>
            <w:r w:rsidR="00BA166D">
              <w:rPr>
                <w:rFonts w:hint="eastAsia"/>
                <w:szCs w:val="21"/>
              </w:rPr>
              <w:t>月至今，</w:t>
            </w:r>
            <w:r w:rsidRPr="00F403F5">
              <w:rPr>
                <w:rFonts w:hint="eastAsia"/>
                <w:szCs w:val="21"/>
              </w:rPr>
              <w:t>学院社会服务项目总收入，净利润，净利润占总收入比，三项指标均创历年新高</w:t>
            </w:r>
            <w:r w:rsidR="00AA5764">
              <w:rPr>
                <w:rFonts w:hint="eastAsia"/>
                <w:szCs w:val="21"/>
              </w:rPr>
              <w:t>。</w:t>
            </w: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523A48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B62399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进课堂、进寝室情况：</w:t>
            </w:r>
          </w:p>
          <w:p w:rsidR="00772E98" w:rsidRDefault="000D54B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参加学生社团活动多次，组织学生参与社会志愿活动多次；</w:t>
            </w:r>
          </w:p>
          <w:p w:rsidR="00772E98" w:rsidRDefault="00772E98" w:rsidP="00523A48">
            <w:pPr>
              <w:rPr>
                <w:szCs w:val="21"/>
              </w:rPr>
            </w:pPr>
          </w:p>
          <w:p w:rsidR="00772E98" w:rsidRDefault="00772E98" w:rsidP="00523A48">
            <w:pPr>
              <w:rPr>
                <w:szCs w:val="21"/>
              </w:rPr>
            </w:pPr>
          </w:p>
          <w:p w:rsidR="00772E98" w:rsidRPr="00D432F2" w:rsidRDefault="00772E98" w:rsidP="00D432F2">
            <w:pPr>
              <w:rPr>
                <w:szCs w:val="21"/>
              </w:rPr>
            </w:pPr>
            <w:r w:rsidRPr="00D432F2">
              <w:rPr>
                <w:rFonts w:hint="eastAsia"/>
                <w:szCs w:val="21"/>
              </w:rPr>
              <w:t>教学科研简要情况（</w:t>
            </w:r>
            <w:r w:rsidRPr="00D432F2">
              <w:rPr>
                <w:szCs w:val="21"/>
              </w:rPr>
              <w:t>“</w:t>
            </w:r>
            <w:r w:rsidRPr="00D432F2">
              <w:rPr>
                <w:rFonts w:hint="eastAsia"/>
                <w:szCs w:val="21"/>
              </w:rPr>
              <w:t>双肩挑</w:t>
            </w:r>
            <w:r w:rsidRPr="00D432F2">
              <w:rPr>
                <w:szCs w:val="21"/>
              </w:rPr>
              <w:t>”</w:t>
            </w:r>
            <w:r w:rsidRPr="00D432F2">
              <w:rPr>
                <w:rFonts w:hint="eastAsia"/>
                <w:szCs w:val="21"/>
              </w:rPr>
              <w:t>干部填写）：</w:t>
            </w:r>
          </w:p>
          <w:p w:rsidR="00772E98" w:rsidRDefault="00D432F2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宁波市领军拔尖人才中期考核优秀；</w:t>
            </w:r>
            <w:r w:rsidRPr="00D432F2">
              <w:rPr>
                <w:rFonts w:hint="eastAsia"/>
                <w:szCs w:val="21"/>
              </w:rPr>
              <w:t>入选校青年骨干人才；获省级教学成果一等奖</w:t>
            </w:r>
            <w:r>
              <w:rPr>
                <w:rFonts w:hint="eastAsia"/>
                <w:szCs w:val="21"/>
              </w:rPr>
              <w:t>、浙江教育科学规划</w:t>
            </w:r>
            <w:r w:rsidRPr="00D432F2">
              <w:rPr>
                <w:rFonts w:hint="eastAsia"/>
                <w:szCs w:val="21"/>
              </w:rPr>
              <w:t>二等奖</w:t>
            </w:r>
            <w:r>
              <w:rPr>
                <w:rFonts w:hint="eastAsia"/>
                <w:szCs w:val="21"/>
              </w:rPr>
              <w:t>；出版著作一部；专著一部；</w:t>
            </w:r>
            <w:r>
              <w:rPr>
                <w:szCs w:val="21"/>
              </w:rPr>
              <w:t>CSSCI</w:t>
            </w:r>
            <w:r>
              <w:rPr>
                <w:rFonts w:hint="eastAsia"/>
                <w:szCs w:val="21"/>
              </w:rPr>
              <w:t>核心一篇；</w:t>
            </w:r>
            <w:r w:rsidR="000D54B8">
              <w:rPr>
                <w:rFonts w:hint="eastAsia"/>
                <w:szCs w:val="21"/>
              </w:rPr>
              <w:t>参与</w:t>
            </w:r>
            <w:r w:rsidR="000D54B8">
              <w:rPr>
                <w:rFonts w:ascii="宋体" w:hAnsi="宋体" w:hint="eastAsia"/>
                <w:kern w:val="0"/>
                <w:szCs w:val="21"/>
              </w:rPr>
              <w:t>教育部课题一项；浙江省高等教育改革项目中期检查合格；</w:t>
            </w:r>
          </w:p>
          <w:p w:rsidR="00772E98" w:rsidRDefault="00772E98" w:rsidP="00523A48">
            <w:pPr>
              <w:rPr>
                <w:szCs w:val="21"/>
              </w:rPr>
            </w:pPr>
          </w:p>
          <w:p w:rsidR="00772E98" w:rsidRDefault="00772E98" w:rsidP="00523A48">
            <w:pPr>
              <w:rPr>
                <w:szCs w:val="21"/>
              </w:rPr>
            </w:pPr>
          </w:p>
          <w:p w:rsidR="00772E98" w:rsidRDefault="00772E98" w:rsidP="00523A48">
            <w:pPr>
              <w:rPr>
                <w:szCs w:val="21"/>
              </w:rPr>
            </w:pP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772E98" w:rsidRDefault="00772E98" w:rsidP="00523A48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 w:rsidR="00AA576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AA5764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523A48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523A48">
            <w:pPr>
              <w:rPr>
                <w:szCs w:val="21"/>
              </w:rPr>
            </w:pPr>
          </w:p>
        </w:tc>
      </w:tr>
      <w:tr w:rsidR="00772E98" w:rsidTr="00523A48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负责人签名：单位（盖章）：</w:t>
            </w:r>
          </w:p>
          <w:p w:rsidR="00772E98" w:rsidRDefault="00772E98" w:rsidP="00523A48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772E98" w:rsidTr="00523A48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523A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523A48">
            <w:pPr>
              <w:ind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523A48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772E98" w:rsidRDefault="00772E98" w:rsidP="00772E98"/>
    <w:p w:rsidR="00772E98" w:rsidRDefault="00772E98" w:rsidP="00772E98"/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756" w:rsidRDefault="00044756" w:rsidP="00772E98">
      <w:r>
        <w:separator/>
      </w:r>
    </w:p>
  </w:endnote>
  <w:endnote w:type="continuationSeparator" w:id="1">
    <w:p w:rsidR="00044756" w:rsidRDefault="00044756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756" w:rsidRDefault="00044756" w:rsidP="00772E98">
      <w:r>
        <w:separator/>
      </w:r>
    </w:p>
  </w:footnote>
  <w:footnote w:type="continuationSeparator" w:id="1">
    <w:p w:rsidR="00044756" w:rsidRDefault="00044756" w:rsidP="0077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255F"/>
    <w:multiLevelType w:val="hybridMultilevel"/>
    <w:tmpl w:val="D33C200C"/>
    <w:lvl w:ilvl="0" w:tplc="E56AC35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8C08E0"/>
    <w:multiLevelType w:val="singleLevel"/>
    <w:tmpl w:val="548C08E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044756"/>
    <w:rsid w:val="000D54B8"/>
    <w:rsid w:val="00176930"/>
    <w:rsid w:val="001F27C4"/>
    <w:rsid w:val="002C06F9"/>
    <w:rsid w:val="003A0C1E"/>
    <w:rsid w:val="00413F1A"/>
    <w:rsid w:val="00437777"/>
    <w:rsid w:val="00523A48"/>
    <w:rsid w:val="00772E98"/>
    <w:rsid w:val="007D5B04"/>
    <w:rsid w:val="009748A9"/>
    <w:rsid w:val="00A51495"/>
    <w:rsid w:val="00AA5764"/>
    <w:rsid w:val="00AE502A"/>
    <w:rsid w:val="00B62399"/>
    <w:rsid w:val="00BA166D"/>
    <w:rsid w:val="00D432F2"/>
    <w:rsid w:val="00F40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  <w:style w:type="paragraph" w:styleId="a5">
    <w:name w:val="List Paragraph"/>
    <w:basedOn w:val="a"/>
    <w:uiPriority w:val="34"/>
    <w:qFormat/>
    <w:rsid w:val="00413F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BA166D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A166D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A166D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A166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A166D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A166D"/>
    <w:rPr>
      <w:rFonts w:ascii="Heiti SC Light" w:eastAsia="Heiti SC Light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A166D"/>
    <w:rPr>
      <w:rFonts w:ascii="Heiti SC Light" w:eastAsia="Heiti SC Light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Sky123.Org</cp:lastModifiedBy>
  <cp:revision>8</cp:revision>
  <cp:lastPrinted>2014-12-15T01:53:00Z</cp:lastPrinted>
  <dcterms:created xsi:type="dcterms:W3CDTF">2014-12-11T03:09:00Z</dcterms:created>
  <dcterms:modified xsi:type="dcterms:W3CDTF">2014-12-18T04:58:00Z</dcterms:modified>
</cp:coreProperties>
</file>