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09" w:rsidRDefault="008920F2">
      <w:pPr>
        <w:spacing w:line="400" w:lineRule="exact"/>
        <w:rPr>
          <w:rFonts w:ascii="宋体" w:hAnsi="宋体"/>
          <w:sz w:val="24"/>
        </w:rPr>
      </w:pPr>
      <w:r>
        <w:rPr>
          <w:rFonts w:ascii="宋体" w:hAnsi="宋体" w:hint="eastAsia"/>
          <w:sz w:val="24"/>
        </w:rPr>
        <w:t>附件1：</w:t>
      </w:r>
    </w:p>
    <w:p w:rsidR="00325609" w:rsidRDefault="008920F2">
      <w:pPr>
        <w:spacing w:line="400" w:lineRule="exact"/>
        <w:jc w:val="center"/>
        <w:rPr>
          <w:rFonts w:ascii="黑体" w:eastAsia="黑体"/>
          <w:b/>
          <w:sz w:val="36"/>
          <w:szCs w:val="36"/>
        </w:rPr>
      </w:pPr>
      <w:r>
        <w:rPr>
          <w:rFonts w:ascii="黑体" w:eastAsia="黑体" w:hint="eastAsia"/>
          <w:b/>
          <w:sz w:val="36"/>
          <w:szCs w:val="36"/>
        </w:rPr>
        <w:t>浙江大学宁波理工学院</w:t>
      </w:r>
      <w:r>
        <w:rPr>
          <w:rFonts w:ascii="宋体" w:hAnsi="宋体" w:cs="宋体" w:hint="eastAsia"/>
          <w:sz w:val="30"/>
          <w:szCs w:val="30"/>
        </w:rPr>
        <w:t>综合事务</w:t>
      </w:r>
      <w:proofErr w:type="gramStart"/>
      <w:r>
        <w:rPr>
          <w:rFonts w:ascii="宋体" w:hAnsi="宋体" w:cs="宋体" w:hint="eastAsia"/>
          <w:sz w:val="30"/>
          <w:szCs w:val="30"/>
        </w:rPr>
        <w:t>部</w:t>
      </w:r>
      <w:r>
        <w:rPr>
          <w:rFonts w:ascii="黑体" w:eastAsia="黑体" w:hint="eastAsia"/>
          <w:b/>
          <w:sz w:val="36"/>
          <w:szCs w:val="36"/>
        </w:rPr>
        <w:t>目标</w:t>
      </w:r>
      <w:proofErr w:type="gramEnd"/>
      <w:r>
        <w:rPr>
          <w:rFonts w:ascii="黑体" w:eastAsia="黑体" w:hint="eastAsia"/>
          <w:b/>
          <w:sz w:val="36"/>
          <w:szCs w:val="36"/>
        </w:rPr>
        <w:t>责任制考核</w:t>
      </w:r>
    </w:p>
    <w:p w:rsidR="00325609" w:rsidRDefault="008920F2">
      <w:pPr>
        <w:spacing w:line="400" w:lineRule="exact"/>
        <w:jc w:val="center"/>
        <w:rPr>
          <w:rFonts w:ascii="黑体" w:eastAsia="黑体"/>
          <w:b/>
          <w:sz w:val="36"/>
          <w:szCs w:val="36"/>
        </w:rPr>
      </w:pPr>
      <w:r>
        <w:rPr>
          <w:rFonts w:ascii="黑体" w:eastAsia="黑体" w:hint="eastAsia"/>
          <w:b/>
          <w:sz w:val="36"/>
          <w:szCs w:val="36"/>
        </w:rPr>
        <w:t>自   评   表</w:t>
      </w:r>
    </w:p>
    <w:p w:rsidR="00325609" w:rsidRDefault="008920F2">
      <w:pPr>
        <w:widowControl/>
        <w:snapToGrid w:val="0"/>
        <w:spacing w:before="100" w:beforeAutospacing="1" w:after="100" w:afterAutospacing="1" w:line="400" w:lineRule="exact"/>
        <w:jc w:val="left"/>
        <w:rPr>
          <w:rFonts w:ascii="仿宋_GB2312" w:eastAsia="仿宋_GB2312" w:hAnsi="宋体" w:cs="宋体"/>
          <w:kern w:val="0"/>
          <w:sz w:val="28"/>
          <w:szCs w:val="28"/>
        </w:rPr>
      </w:pPr>
      <w:r>
        <w:rPr>
          <w:rFonts w:ascii="宋体" w:hAnsi="宋体" w:cs="宋体" w:hint="eastAsia"/>
          <w:kern w:val="0"/>
          <w:sz w:val="28"/>
          <w:szCs w:val="28"/>
        </w:rPr>
        <w:t>单位（盖章）：综合事务部</w:t>
      </w:r>
      <w:r>
        <w:rPr>
          <w:rFonts w:ascii="仿宋_GB2312" w:eastAsia="仿宋_GB2312" w:hAnsi="宋体" w:cs="宋体" w:hint="eastAsia"/>
          <w:kern w:val="0"/>
          <w:sz w:val="28"/>
          <w:szCs w:val="28"/>
        </w:rPr>
        <w:t xml:space="preserve">     </w:t>
      </w:r>
      <w:r>
        <w:rPr>
          <w:rFonts w:ascii="宋体" w:hAnsi="宋体" w:cs="宋体" w:hint="eastAsia"/>
          <w:kern w:val="0"/>
          <w:sz w:val="28"/>
          <w:szCs w:val="28"/>
        </w:rPr>
        <w:t>时间：2014年12月</w:t>
      </w:r>
      <w:r>
        <w:rPr>
          <w:rFonts w:ascii="仿宋_GB2312" w:eastAsia="仿宋_GB2312" w:hAnsi="宋体" w:cs="宋体"/>
          <w:kern w:val="0"/>
          <w:sz w:val="28"/>
          <w:szCs w:val="28"/>
          <w:u w:val="single"/>
        </w:rPr>
        <w:t>16</w:t>
      </w:r>
      <w:r>
        <w:rPr>
          <w:rFonts w:ascii="宋体" w:hAnsi="宋体" w:cs="宋体" w:hint="eastAsia"/>
          <w:kern w:val="0"/>
          <w:sz w:val="28"/>
          <w:szCs w:val="28"/>
        </w:rPr>
        <w:t>日</w:t>
      </w:r>
      <w:r>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 xml:space="preserve">       </w:t>
      </w:r>
      <w:r>
        <w:rPr>
          <w:rFonts w:ascii="宋体" w:hAnsi="宋体" w:cs="宋体" w:hint="eastAsia"/>
          <w:kern w:val="0"/>
          <w:sz w:val="28"/>
          <w:szCs w:val="28"/>
        </w:rPr>
        <w:t>单位负责人签字</w:t>
      </w:r>
      <w:r>
        <w:rPr>
          <w:rFonts w:ascii="仿宋_GB2312" w:eastAsia="仿宋_GB2312" w:hAnsi="宋体" w:cs="宋体" w:hint="eastAsia"/>
          <w:kern w:val="0"/>
          <w:sz w:val="28"/>
          <w:szCs w:val="28"/>
        </w:rPr>
        <w:t xml:space="preserve"> </w:t>
      </w:r>
      <w:r>
        <w:rPr>
          <w:rFonts w:ascii="宋体" w:hAnsi="宋体" w:cs="宋体" w:hint="eastAsia"/>
          <w:kern w:val="0"/>
          <w:sz w:val="28"/>
          <w:szCs w:val="28"/>
        </w:rPr>
        <w:t>：</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w:t>
      </w:r>
    </w:p>
    <w:tbl>
      <w:tblPr>
        <w:tblW w:w="14505"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9"/>
        <w:gridCol w:w="52"/>
        <w:gridCol w:w="5489"/>
        <w:gridCol w:w="6595"/>
      </w:tblGrid>
      <w:tr w:rsidR="00325609">
        <w:trPr>
          <w:trHeight w:val="744"/>
        </w:trPr>
        <w:tc>
          <w:tcPr>
            <w:tcW w:w="2369" w:type="dxa"/>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ind w:firstLineChars="98" w:firstLine="275"/>
              <w:rPr>
                <w:rFonts w:ascii="仿宋_GB2312" w:eastAsia="仿宋_GB2312" w:hAnsi="宋体" w:cs="宋体"/>
                <w:kern w:val="0"/>
                <w:sz w:val="28"/>
                <w:szCs w:val="28"/>
              </w:rPr>
            </w:pPr>
            <w:r>
              <w:rPr>
                <w:rFonts w:ascii="宋体" w:hAnsi="宋体" w:cs="宋体" w:hint="eastAsia"/>
                <w:b/>
                <w:kern w:val="0"/>
                <w:sz w:val="28"/>
                <w:szCs w:val="28"/>
              </w:rPr>
              <w:t>类别</w:t>
            </w:r>
            <w:r>
              <w:rPr>
                <w:rFonts w:ascii="仿宋_GB2312" w:eastAsia="仿宋_GB2312" w:hAnsi="宋体" w:cs="宋体" w:hint="eastAsia"/>
                <w:b/>
                <w:kern w:val="0"/>
                <w:sz w:val="28"/>
                <w:szCs w:val="28"/>
              </w:rPr>
              <w:t xml:space="preserve"> </w:t>
            </w:r>
          </w:p>
        </w:tc>
        <w:tc>
          <w:tcPr>
            <w:tcW w:w="5541" w:type="dxa"/>
            <w:gridSpan w:val="2"/>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ind w:firstLineChars="147" w:firstLine="413"/>
              <w:rPr>
                <w:rFonts w:ascii="仿宋_GB2312" w:eastAsia="仿宋_GB2312" w:hAnsi="宋体" w:cs="宋体"/>
                <w:kern w:val="0"/>
                <w:sz w:val="28"/>
                <w:szCs w:val="28"/>
              </w:rPr>
            </w:pPr>
            <w:r>
              <w:rPr>
                <w:rFonts w:ascii="宋体" w:hAnsi="宋体" w:cs="宋体" w:hint="eastAsia"/>
                <w:b/>
                <w:kern w:val="0"/>
                <w:sz w:val="28"/>
                <w:szCs w:val="28"/>
              </w:rPr>
              <w:t>目标任务书内容</w:t>
            </w:r>
            <w:r>
              <w:rPr>
                <w:rFonts w:ascii="仿宋_GB2312" w:eastAsia="仿宋_GB2312" w:hAnsi="宋体" w:cs="宋体" w:hint="eastAsia"/>
                <w:b/>
                <w:kern w:val="0"/>
                <w:sz w:val="28"/>
                <w:szCs w:val="28"/>
              </w:rPr>
              <w:t xml:space="preserve"> </w:t>
            </w:r>
          </w:p>
        </w:tc>
        <w:tc>
          <w:tcPr>
            <w:tcW w:w="6595" w:type="dxa"/>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rPr>
                <w:rFonts w:ascii="仿宋_GB2312" w:eastAsia="仿宋_GB2312" w:hAnsi="宋体" w:cs="宋体"/>
                <w:kern w:val="0"/>
                <w:sz w:val="28"/>
                <w:szCs w:val="28"/>
              </w:rPr>
            </w:pPr>
            <w:r>
              <w:rPr>
                <w:rFonts w:ascii="宋体" w:hAnsi="宋体" w:cs="宋体" w:hint="eastAsia"/>
                <w:b/>
                <w:kern w:val="0"/>
                <w:sz w:val="28"/>
                <w:szCs w:val="28"/>
              </w:rPr>
              <w:t>完成情况</w:t>
            </w:r>
            <w:r>
              <w:rPr>
                <w:rFonts w:ascii="宋体" w:hAnsi="宋体" w:cs="宋体" w:hint="eastAsia"/>
                <w:kern w:val="0"/>
                <w:sz w:val="28"/>
                <w:szCs w:val="28"/>
              </w:rPr>
              <w:t>（与目标任务书逐项对照）</w:t>
            </w:r>
            <w:r>
              <w:rPr>
                <w:rFonts w:ascii="仿宋_GB2312" w:eastAsia="仿宋_GB2312" w:hAnsi="宋体" w:cs="宋体" w:hint="eastAsia"/>
                <w:b/>
                <w:kern w:val="0"/>
                <w:sz w:val="28"/>
                <w:szCs w:val="28"/>
              </w:rPr>
              <w:t xml:space="preserve"> </w:t>
            </w:r>
          </w:p>
        </w:tc>
      </w:tr>
      <w:tr w:rsidR="00325609">
        <w:trPr>
          <w:trHeight w:val="2389"/>
        </w:trPr>
        <w:tc>
          <w:tcPr>
            <w:tcW w:w="2369" w:type="dxa"/>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ind w:rightChars="-26" w:right="-55"/>
              <w:jc w:val="center"/>
              <w:rPr>
                <w:rFonts w:ascii="仿宋_GB2312" w:eastAsia="仿宋_GB2312" w:hAnsi="宋体" w:cs="宋体"/>
                <w:b/>
                <w:kern w:val="0"/>
                <w:sz w:val="28"/>
                <w:szCs w:val="28"/>
              </w:rPr>
            </w:pPr>
            <w:r>
              <w:rPr>
                <w:rFonts w:ascii="宋体" w:hAnsi="宋体" w:cs="宋体" w:hint="eastAsia"/>
                <w:b/>
                <w:kern w:val="0"/>
                <w:sz w:val="28"/>
                <w:szCs w:val="28"/>
              </w:rPr>
              <w:t>基本</w:t>
            </w:r>
          </w:p>
          <w:p w:rsidR="00325609" w:rsidRDefault="008920F2">
            <w:pPr>
              <w:widowControl/>
              <w:spacing w:before="100" w:beforeAutospacing="1" w:after="100" w:afterAutospacing="1"/>
              <w:ind w:rightChars="-26" w:right="-55"/>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5541" w:type="dxa"/>
            <w:gridSpan w:val="2"/>
            <w:tcBorders>
              <w:top w:val="single" w:sz="4" w:space="0" w:color="auto"/>
              <w:left w:val="single" w:sz="4" w:space="0" w:color="auto"/>
              <w:bottom w:val="single" w:sz="4" w:space="0" w:color="auto"/>
              <w:right w:val="single" w:sz="4" w:space="0" w:color="auto"/>
            </w:tcBorders>
          </w:tcPr>
          <w:p w:rsidR="00325609" w:rsidRDefault="008920F2">
            <w:pPr>
              <w:pStyle w:val="1"/>
              <w:spacing w:line="500" w:lineRule="exact"/>
              <w:ind w:firstLine="480"/>
              <w:rPr>
                <w:rFonts w:ascii="仿宋_GB2312" w:eastAsia="仿宋_GB2312" w:cs="仿宋"/>
                <w:sz w:val="24"/>
                <w:szCs w:val="24"/>
              </w:rPr>
            </w:pPr>
            <w:r>
              <w:rPr>
                <w:rFonts w:ascii="仿宋_GB2312" w:eastAsia="仿宋_GB2312" w:cs="仿宋" w:hint="eastAsia"/>
                <w:sz w:val="24"/>
                <w:szCs w:val="24"/>
              </w:rPr>
              <w:t>以邓小平理论、“三个代表”重要思想和科学发展观为指导，围绕学校“十二五”事业发展目标和学校党委行政年度工作部署，切实履行部门职责，努力实现部门工作全面、协调、可持续发展；落实安全稳定工作目标责任制，确保不出现安全稳定任务等整改检查通知书，确保无违反党纪政纪规定行为、无重大工作疏漏和责任事故、无影响稳定事件、无违反计划生育情况及无泄密事件发生。</w:t>
            </w:r>
          </w:p>
          <w:p w:rsidR="00325609" w:rsidRDefault="00325609">
            <w:pPr>
              <w:widowControl/>
              <w:spacing w:before="100" w:beforeAutospacing="1" w:after="100" w:afterAutospacing="1"/>
              <w:jc w:val="left"/>
              <w:rPr>
                <w:rFonts w:ascii="仿宋_GB2312" w:eastAsia="仿宋_GB2312" w:hAnsi="宋体" w:cs="宋体"/>
                <w:kern w:val="0"/>
                <w:sz w:val="28"/>
                <w:szCs w:val="28"/>
              </w:rPr>
            </w:pPr>
          </w:p>
        </w:tc>
        <w:tc>
          <w:tcPr>
            <w:tcW w:w="6595" w:type="dxa"/>
            <w:tcBorders>
              <w:top w:val="single" w:sz="4" w:space="0" w:color="auto"/>
              <w:left w:val="single" w:sz="4" w:space="0" w:color="auto"/>
              <w:bottom w:val="single" w:sz="4" w:space="0" w:color="auto"/>
              <w:right w:val="single" w:sz="4" w:space="0" w:color="auto"/>
            </w:tcBorders>
          </w:tcPr>
          <w:p w:rsidR="00325609" w:rsidRDefault="008920F2">
            <w:pPr>
              <w:widowControl/>
              <w:spacing w:before="100" w:beforeAutospacing="1" w:after="100" w:afterAutospacing="1" w:line="500" w:lineRule="exact"/>
              <w:ind w:firstLineChars="200" w:firstLine="480"/>
              <w:jc w:val="left"/>
              <w:rPr>
                <w:rFonts w:ascii="仿宋_GB2312" w:eastAsia="仿宋_GB2312" w:hAnsi="宋体" w:cs="宋体"/>
                <w:kern w:val="0"/>
                <w:sz w:val="28"/>
                <w:szCs w:val="28"/>
              </w:rPr>
            </w:pPr>
            <w:r>
              <w:rPr>
                <w:rFonts w:ascii="仿宋_GB2312" w:eastAsia="仿宋_GB2312" w:cs="仿宋" w:hint="eastAsia"/>
                <w:sz w:val="24"/>
              </w:rPr>
              <w:t>以邓小平理论、“三个代表”重要思想和科学发展观为指导，</w:t>
            </w:r>
            <w:r>
              <w:rPr>
                <w:rFonts w:ascii="仿宋_GB2312" w:eastAsia="仿宋_GB2312" w:hAnsi="仿宋" w:cs="仿宋" w:hint="eastAsia"/>
                <w:sz w:val="24"/>
              </w:rPr>
              <w:t>围绕国家发展战略和学校发展目标，努力实现部门各项事业全面、协调、可持续发展。加强安全稳定工作，落实安全稳定工作责任制，无重大工作疏漏和安全事故，无影响稳定事件，无违反党纪、政纪规定的行为，不违反计划生育政策，无失泄密事件。安排校领导接待日活动，畅通师生来信来访渠道，妥善做好信访工作，协调办理师生反映的重大问题。遵守党的宣传纪律和外事纪律，做好教职工的思想政治教育工作。转变作风，廉洁自律，落实党风廉政建设“一岗双责”制度，根据工作职责和要求，做好管理服务工作。</w:t>
            </w:r>
          </w:p>
        </w:tc>
      </w:tr>
      <w:tr w:rsidR="00325609">
        <w:trPr>
          <w:trHeight w:val="2437"/>
        </w:trPr>
        <w:tc>
          <w:tcPr>
            <w:tcW w:w="2369" w:type="dxa"/>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jc w:val="center"/>
              <w:rPr>
                <w:rFonts w:ascii="仿宋_GB2312" w:eastAsia="仿宋_GB2312" w:hAnsi="宋体" w:cs="宋体"/>
                <w:b/>
                <w:kern w:val="0"/>
                <w:sz w:val="28"/>
                <w:szCs w:val="28"/>
              </w:rPr>
            </w:pPr>
            <w:r>
              <w:rPr>
                <w:rFonts w:ascii="宋体" w:hAnsi="宋体" w:cs="宋体" w:hint="eastAsia"/>
                <w:b/>
                <w:kern w:val="0"/>
                <w:sz w:val="28"/>
                <w:szCs w:val="28"/>
              </w:rPr>
              <w:lastRenderedPageBreak/>
              <w:t>核心</w:t>
            </w:r>
          </w:p>
          <w:p w:rsidR="00325609" w:rsidRDefault="008920F2">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5541" w:type="dxa"/>
            <w:gridSpan w:val="2"/>
            <w:tcBorders>
              <w:top w:val="single" w:sz="4" w:space="0" w:color="auto"/>
              <w:left w:val="single" w:sz="4" w:space="0" w:color="auto"/>
              <w:bottom w:val="single" w:sz="4" w:space="0" w:color="auto"/>
              <w:right w:val="single" w:sz="4" w:space="0" w:color="auto"/>
            </w:tcBorders>
          </w:tcPr>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1.部门工作群众满意</w:t>
            </w:r>
            <w:proofErr w:type="gramStart"/>
            <w:r>
              <w:rPr>
                <w:rFonts w:ascii="仿宋_GB2312" w:eastAsia="仿宋_GB2312" w:hAnsi="仿宋" w:cs="仿宋" w:hint="eastAsia"/>
                <w:sz w:val="24"/>
              </w:rPr>
              <w:t>度保持</w:t>
            </w:r>
            <w:proofErr w:type="gramEnd"/>
            <w:r>
              <w:rPr>
                <w:rFonts w:ascii="仿宋_GB2312" w:eastAsia="仿宋_GB2312" w:hAnsi="仿宋" w:cs="仿宋" w:hint="eastAsia"/>
                <w:sz w:val="24"/>
              </w:rPr>
              <w:t>机关部门中上水平。</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2.信息工作继续保持宁波市高校的领先地位。</w:t>
            </w: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3.策划、组织好市校理事会会议、校领导班子务虚会议、中层干部会议、学院院长季度例会、书记例会等各类会议。协调和督查各部门、各单位落实好各项工作。</w:t>
            </w: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4.做好信息公开工作，编辑《年鉴》1本，《简报》10期，教育参考5期，《政治理论学习资料》10-12期，《校报》4-5期，《理工新闻》视频18-20期，《三江文萃》10期，《新闻年刊》1辑，校园舆情信息35-40期。</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5.围绕学校转型发展等主题，组织开展调查和政策研究，形成相关的咨询调研报告。</w:t>
            </w: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6.宣传文化工作继续保持宁波市高校的领先地位。</w:t>
            </w: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7.拓展学校外</w:t>
            </w:r>
            <w:proofErr w:type="gramStart"/>
            <w:r>
              <w:rPr>
                <w:rFonts w:ascii="仿宋_GB2312" w:eastAsia="仿宋_GB2312" w:hAnsi="仿宋" w:cs="仿宋" w:hint="eastAsia"/>
                <w:sz w:val="24"/>
              </w:rPr>
              <w:t>宣渠道</w:t>
            </w:r>
            <w:proofErr w:type="gramEnd"/>
            <w:r>
              <w:rPr>
                <w:rFonts w:ascii="仿宋_GB2312" w:eastAsia="仿宋_GB2312" w:hAnsi="仿宋" w:cs="仿宋" w:hint="eastAsia"/>
                <w:sz w:val="24"/>
              </w:rPr>
              <w:t>,构建“网状”外宣格局，力争实现外宣条目较上年有所增加，巩固学校网络权威检索排名，提升学校社会声誉；完善新媒体工作格局，建设好“微信、微博”、学校网络舆情队伍。</w:t>
            </w: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8.推进师德师风建设,开展校园师德师风基本状况调研，完成师德师风调研报告，初步构建师德师风建设体系，提出我校师德师风建设实施方案。推进文化传播工作，整理出版校园文化书籍1-2本。启动开展“美丽理工”系列活动,制作20个先进事迹的宣传片。</w:t>
            </w:r>
          </w:p>
          <w:p w:rsidR="00325609" w:rsidRDefault="008920F2">
            <w:pPr>
              <w:spacing w:line="540" w:lineRule="exact"/>
              <w:ind w:firstLineChars="200" w:firstLine="480"/>
              <w:rPr>
                <w:rFonts w:ascii="仿宋_GB2312" w:eastAsia="仿宋_GB2312" w:hAnsi="仿宋" w:cs="仿宋"/>
                <w:sz w:val="24"/>
              </w:rPr>
            </w:pPr>
            <w:r>
              <w:rPr>
                <w:rFonts w:ascii="仿宋_GB2312" w:eastAsia="仿宋_GB2312" w:hAnsi="仿宋" w:cs="仿宋" w:hint="eastAsia"/>
                <w:sz w:val="24"/>
              </w:rPr>
              <w:t>9.继续协助拓展与欧洲、澳洲及台湾地区高校的合作交流，在实质性合作方面取得新的突破，新增签约学校2所、新签约项目3个。</w:t>
            </w:r>
          </w:p>
          <w:p w:rsidR="00325609" w:rsidRDefault="00325609">
            <w:pPr>
              <w:spacing w:line="540" w:lineRule="exact"/>
              <w:ind w:firstLineChars="200" w:firstLine="480"/>
              <w:rPr>
                <w:rFonts w:ascii="仿宋_GB2312" w:eastAsia="仿宋_GB2312" w:hAnsi="仿宋" w:cs="仿宋"/>
                <w:sz w:val="24"/>
              </w:rPr>
            </w:pPr>
          </w:p>
          <w:p w:rsidR="00325609" w:rsidRDefault="00325609">
            <w:pPr>
              <w:spacing w:line="540" w:lineRule="exact"/>
              <w:ind w:firstLineChars="200" w:firstLine="480"/>
              <w:rPr>
                <w:rFonts w:ascii="仿宋_GB2312" w:eastAsia="仿宋_GB2312" w:hAnsi="仿宋" w:cs="仿宋"/>
                <w:sz w:val="24"/>
              </w:rPr>
            </w:pPr>
          </w:p>
          <w:p w:rsidR="00325609" w:rsidRDefault="00325609">
            <w:pPr>
              <w:spacing w:line="540" w:lineRule="exact"/>
              <w:ind w:firstLineChars="200" w:firstLine="480"/>
              <w:rPr>
                <w:rFonts w:ascii="仿宋_GB2312" w:eastAsia="仿宋_GB2312" w:hAnsi="仿宋" w:cs="仿宋"/>
                <w:sz w:val="24"/>
              </w:rPr>
            </w:pPr>
          </w:p>
          <w:p w:rsidR="00325609" w:rsidRDefault="00325609">
            <w:pPr>
              <w:spacing w:line="540" w:lineRule="exact"/>
              <w:ind w:firstLineChars="200" w:firstLine="480"/>
              <w:rPr>
                <w:rFonts w:ascii="仿宋_GB2312" w:eastAsia="仿宋_GB2312" w:hAnsi="仿宋" w:cs="仿宋"/>
                <w:sz w:val="24"/>
              </w:rPr>
            </w:pPr>
          </w:p>
          <w:p w:rsidR="00325609" w:rsidRDefault="008920F2">
            <w:pPr>
              <w:spacing w:line="540" w:lineRule="exact"/>
              <w:ind w:firstLineChars="200" w:firstLine="480"/>
              <w:rPr>
                <w:rFonts w:ascii="仿宋_GB2312" w:eastAsia="仿宋_GB2312" w:hAnsi="仿宋" w:cs="仿宋"/>
                <w:sz w:val="24"/>
              </w:rPr>
            </w:pPr>
            <w:r>
              <w:rPr>
                <w:rFonts w:ascii="仿宋_GB2312" w:eastAsia="仿宋_GB2312" w:hAnsi="仿宋" w:cs="仿宋" w:hint="eastAsia"/>
                <w:sz w:val="24"/>
              </w:rPr>
              <w:t>10.力争本年度赴国（境）</w:t>
            </w:r>
            <w:proofErr w:type="gramStart"/>
            <w:r>
              <w:rPr>
                <w:rFonts w:ascii="仿宋_GB2312" w:eastAsia="仿宋_GB2312" w:hAnsi="仿宋" w:cs="仿宋" w:hint="eastAsia"/>
                <w:sz w:val="24"/>
              </w:rPr>
              <w:t>外学校</w:t>
            </w:r>
            <w:proofErr w:type="gramEnd"/>
            <w:r>
              <w:rPr>
                <w:rFonts w:ascii="仿宋_GB2312" w:eastAsia="仿宋_GB2312" w:hAnsi="仿宋" w:cs="仿宋" w:hint="eastAsia"/>
                <w:sz w:val="24"/>
              </w:rPr>
              <w:t>交流学习的学生人数达到300人。</w:t>
            </w:r>
          </w:p>
        </w:tc>
        <w:tc>
          <w:tcPr>
            <w:tcW w:w="6595" w:type="dxa"/>
            <w:tcBorders>
              <w:top w:val="single" w:sz="4" w:space="0" w:color="auto"/>
              <w:left w:val="single" w:sz="4" w:space="0" w:color="auto"/>
              <w:bottom w:val="single" w:sz="4" w:space="0" w:color="auto"/>
              <w:right w:val="single" w:sz="4" w:space="0" w:color="auto"/>
            </w:tcBorders>
          </w:tcPr>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sz w:val="24"/>
              </w:rPr>
              <w:t>1.</w:t>
            </w:r>
            <w:r>
              <w:rPr>
                <w:rFonts w:ascii="仿宋_GB2312" w:eastAsia="仿宋_GB2312" w:hAnsi="仿宋" w:cs="仿宋" w:hint="eastAsia"/>
                <w:sz w:val="24"/>
              </w:rPr>
              <w:t>尚未开展测评。2013年部门工作群众满意度在机关部门中处于前列。</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sz w:val="24"/>
              </w:rPr>
              <w:t>2.</w:t>
            </w:r>
            <w:r>
              <w:rPr>
                <w:rFonts w:ascii="仿宋_GB2312" w:eastAsia="仿宋_GB2312" w:hAnsi="仿宋" w:cs="仿宋" w:hint="eastAsia"/>
                <w:sz w:val="24"/>
              </w:rPr>
              <w:t>尚未开展评选。截至</w:t>
            </w:r>
            <w:r>
              <w:rPr>
                <w:rFonts w:ascii="仿宋_GB2312" w:eastAsia="仿宋_GB2312" w:hAnsi="仿宋" w:cs="仿宋"/>
                <w:sz w:val="24"/>
              </w:rPr>
              <w:t>2014</w:t>
            </w:r>
            <w:r>
              <w:rPr>
                <w:rFonts w:ascii="仿宋_GB2312" w:eastAsia="仿宋_GB2312" w:hAnsi="仿宋" w:cs="仿宋" w:hint="eastAsia"/>
                <w:sz w:val="24"/>
              </w:rPr>
              <w:t>年第三季度，学校信息工作得分处于在甬高校第</w:t>
            </w:r>
            <w:r>
              <w:rPr>
                <w:rFonts w:ascii="仿宋_GB2312" w:eastAsia="仿宋_GB2312" w:hAnsi="仿宋" w:cs="仿宋"/>
                <w:sz w:val="24"/>
              </w:rPr>
              <w:t>2</w:t>
            </w:r>
            <w:r>
              <w:rPr>
                <w:rFonts w:ascii="仿宋_GB2312" w:eastAsia="仿宋_GB2312" w:hAnsi="仿宋" w:cs="仿宋" w:hint="eastAsia"/>
                <w:sz w:val="24"/>
              </w:rPr>
              <w:t>位。</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sz w:val="24"/>
              </w:rPr>
              <w:t>3.</w:t>
            </w:r>
            <w:r>
              <w:rPr>
                <w:rFonts w:ascii="仿宋_GB2312" w:eastAsia="仿宋_GB2312" w:hAnsi="仿宋" w:cs="仿宋" w:hint="eastAsia"/>
                <w:sz w:val="24"/>
              </w:rPr>
              <w:t>完成。制定出台了学校会议管理办法，建立周一无会日制度，严格会议审批程序，加强会议的计划性。公布了2014年度全校性会议计划，增加了会议计划的透明度，接受师生监督。对规范性文件进行了梳理，并已发文。组织召开2014年度市校理事会会议，组织</w:t>
            </w:r>
            <w:r>
              <w:rPr>
                <w:rFonts w:ascii="仿宋_GB2312" w:eastAsia="仿宋_GB2312" w:hAnsi="仿宋" w:cs="仿宋"/>
                <w:sz w:val="24"/>
              </w:rPr>
              <w:t xml:space="preserve"> 2</w:t>
            </w:r>
            <w:r>
              <w:rPr>
                <w:rFonts w:ascii="仿宋_GB2312" w:eastAsia="仿宋_GB2312" w:hAnsi="仿宋" w:cs="仿宋" w:hint="eastAsia"/>
                <w:sz w:val="24"/>
              </w:rPr>
              <w:t>次咨询委员会会议，</w:t>
            </w:r>
            <w:r>
              <w:rPr>
                <w:rFonts w:ascii="仿宋_GB2312" w:eastAsia="仿宋_GB2312" w:hAnsi="仿宋" w:cs="仿宋"/>
                <w:sz w:val="24"/>
              </w:rPr>
              <w:t>2</w:t>
            </w:r>
            <w:r>
              <w:rPr>
                <w:rFonts w:ascii="仿宋_GB2312" w:eastAsia="仿宋_GB2312" w:hAnsi="仿宋" w:cs="仿宋" w:hint="eastAsia"/>
                <w:sz w:val="24"/>
              </w:rPr>
              <w:t>次校领导班子务虚会议，</w:t>
            </w:r>
            <w:r>
              <w:rPr>
                <w:rFonts w:ascii="仿宋_GB2312" w:eastAsia="仿宋_GB2312" w:hAnsi="仿宋" w:cs="仿宋"/>
                <w:sz w:val="24"/>
              </w:rPr>
              <w:t>1</w:t>
            </w:r>
            <w:r>
              <w:rPr>
                <w:rFonts w:ascii="仿宋_GB2312" w:eastAsia="仿宋_GB2312" w:hAnsi="仿宋" w:cs="仿宋" w:hint="eastAsia"/>
                <w:sz w:val="24"/>
              </w:rPr>
              <w:t>次中层干部会议，</w:t>
            </w:r>
            <w:r>
              <w:rPr>
                <w:rFonts w:ascii="仿宋_GB2312" w:eastAsia="仿宋_GB2312" w:hAnsi="仿宋" w:cs="仿宋"/>
                <w:sz w:val="24"/>
              </w:rPr>
              <w:t>4</w:t>
            </w:r>
            <w:r>
              <w:rPr>
                <w:rFonts w:ascii="仿宋_GB2312" w:eastAsia="仿宋_GB2312" w:hAnsi="仿宋" w:cs="仿宋" w:hint="eastAsia"/>
                <w:sz w:val="24"/>
              </w:rPr>
              <w:t>次学院院长季度例会</w:t>
            </w:r>
            <w:r w:rsidR="00FD5BD4">
              <w:rPr>
                <w:rFonts w:ascii="仿宋_GB2312" w:eastAsia="仿宋_GB2312" w:hAnsi="仿宋" w:cs="仿宋" w:hint="eastAsia"/>
                <w:sz w:val="24"/>
              </w:rPr>
              <w:t>，8次</w:t>
            </w:r>
            <w:r w:rsidR="00FD5BD4">
              <w:rPr>
                <w:rFonts w:ascii="仿宋_GB2312" w:eastAsia="仿宋_GB2312" w:hAnsi="仿宋" w:cs="仿宋"/>
                <w:sz w:val="24"/>
              </w:rPr>
              <w:t>党建工作例会</w:t>
            </w:r>
            <w:r w:rsidR="00FD5BD4">
              <w:rPr>
                <w:rFonts w:ascii="仿宋_GB2312" w:eastAsia="仿宋_GB2312" w:hAnsi="仿宋" w:cs="仿宋" w:hint="eastAsia"/>
                <w:sz w:val="24"/>
              </w:rPr>
              <w:t>。</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4.基本完成。撰写信息公开工作年度报告，编辑完成了《</w:t>
            </w:r>
            <w:r>
              <w:rPr>
                <w:rFonts w:ascii="仿宋_GB2312" w:eastAsia="仿宋_GB2312" w:hAnsi="仿宋" w:cs="仿宋"/>
                <w:sz w:val="24"/>
              </w:rPr>
              <w:t>2013</w:t>
            </w:r>
            <w:r>
              <w:rPr>
                <w:rFonts w:ascii="仿宋_GB2312" w:eastAsia="仿宋_GB2312" w:hAnsi="仿宋" w:cs="仿宋" w:hint="eastAsia"/>
                <w:sz w:val="24"/>
              </w:rPr>
              <w:t>年鉴》、《简报》</w:t>
            </w:r>
            <w:r>
              <w:rPr>
                <w:rFonts w:ascii="仿宋_GB2312" w:eastAsia="仿宋_GB2312" w:hAnsi="仿宋" w:cs="仿宋"/>
                <w:sz w:val="24"/>
              </w:rPr>
              <w:t>7</w:t>
            </w:r>
            <w:r>
              <w:rPr>
                <w:rFonts w:ascii="仿宋_GB2312" w:eastAsia="仿宋_GB2312" w:hAnsi="仿宋" w:cs="仿宋" w:hint="eastAsia"/>
                <w:sz w:val="24"/>
              </w:rPr>
              <w:t>期，《教育参考》</w:t>
            </w:r>
            <w:r>
              <w:rPr>
                <w:rFonts w:ascii="仿宋_GB2312" w:eastAsia="仿宋_GB2312" w:hAnsi="仿宋" w:cs="仿宋"/>
                <w:sz w:val="24"/>
              </w:rPr>
              <w:t>2</w:t>
            </w:r>
            <w:r>
              <w:rPr>
                <w:rFonts w:ascii="仿宋_GB2312" w:eastAsia="仿宋_GB2312" w:hAnsi="仿宋" w:cs="仿宋" w:hint="eastAsia"/>
                <w:sz w:val="24"/>
              </w:rPr>
              <w:t>期，《信息择报》4期。《政治理论学习资料》</w:t>
            </w:r>
            <w:r>
              <w:rPr>
                <w:rFonts w:ascii="仿宋_GB2312" w:eastAsia="仿宋_GB2312" w:hAnsi="仿宋" w:cs="仿宋"/>
                <w:sz w:val="24"/>
              </w:rPr>
              <w:t>5</w:t>
            </w:r>
            <w:r>
              <w:rPr>
                <w:rFonts w:ascii="仿宋_GB2312" w:eastAsia="仿宋_GB2312" w:hAnsi="仿宋" w:cs="仿宋" w:hint="eastAsia"/>
                <w:sz w:val="24"/>
              </w:rPr>
              <w:t>期，《校报》4期，《理工新闻》视频</w:t>
            </w:r>
            <w:r>
              <w:rPr>
                <w:rFonts w:ascii="仿宋_GB2312" w:eastAsia="仿宋_GB2312" w:hAnsi="仿宋" w:cs="仿宋"/>
                <w:sz w:val="24"/>
              </w:rPr>
              <w:t>10</w:t>
            </w:r>
            <w:r>
              <w:rPr>
                <w:rFonts w:ascii="仿宋_GB2312" w:eastAsia="仿宋_GB2312" w:hAnsi="仿宋" w:cs="仿宋" w:hint="eastAsia"/>
                <w:sz w:val="24"/>
              </w:rPr>
              <w:t>期，《三江文萃》</w:t>
            </w:r>
            <w:r>
              <w:rPr>
                <w:rFonts w:ascii="仿宋_GB2312" w:eastAsia="仿宋_GB2312" w:hAnsi="仿宋" w:cs="仿宋"/>
                <w:sz w:val="24"/>
              </w:rPr>
              <w:t>7</w:t>
            </w:r>
            <w:r>
              <w:rPr>
                <w:rFonts w:ascii="仿宋_GB2312" w:eastAsia="仿宋_GB2312" w:hAnsi="仿宋" w:cs="仿宋" w:hint="eastAsia"/>
                <w:sz w:val="24"/>
              </w:rPr>
              <w:t>期，校园舆情信息</w:t>
            </w:r>
            <w:r>
              <w:rPr>
                <w:rFonts w:ascii="仿宋_GB2312" w:eastAsia="仿宋_GB2312" w:hAnsi="仿宋" w:cs="仿宋"/>
                <w:sz w:val="24"/>
              </w:rPr>
              <w:t>43</w:t>
            </w:r>
            <w:r>
              <w:rPr>
                <w:rFonts w:ascii="仿宋_GB2312" w:eastAsia="仿宋_GB2312" w:hAnsi="仿宋" w:cs="仿宋" w:hint="eastAsia"/>
                <w:sz w:val="24"/>
              </w:rPr>
              <w:t>期。</w:t>
            </w: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5．完成</w:t>
            </w:r>
            <w:r>
              <w:rPr>
                <w:rFonts w:ascii="仿宋_GB2312" w:eastAsia="仿宋_GB2312" w:hAnsi="仿宋" w:cs="仿宋"/>
                <w:sz w:val="24"/>
              </w:rPr>
              <w:t>。围绕学校</w:t>
            </w:r>
            <w:r>
              <w:rPr>
                <w:rFonts w:ascii="仿宋_GB2312" w:eastAsia="仿宋_GB2312" w:hAnsi="仿宋" w:cs="仿宋" w:hint="eastAsia"/>
                <w:sz w:val="24"/>
              </w:rPr>
              <w:t>转型</w:t>
            </w:r>
            <w:r>
              <w:rPr>
                <w:rFonts w:ascii="仿宋_GB2312" w:eastAsia="仿宋_GB2312" w:hAnsi="仿宋" w:cs="仿宋"/>
                <w:sz w:val="24"/>
              </w:rPr>
              <w:t>发展等主题，</w:t>
            </w:r>
            <w:r>
              <w:rPr>
                <w:rFonts w:ascii="仿宋_GB2312" w:eastAsia="仿宋_GB2312" w:hAnsi="仿宋" w:cs="仿宋" w:hint="eastAsia"/>
                <w:sz w:val="24"/>
              </w:rPr>
              <w:t>制定了</w:t>
            </w:r>
            <w:r>
              <w:rPr>
                <w:rFonts w:ascii="仿宋_GB2312" w:eastAsia="仿宋_GB2312" w:hAnsi="仿宋" w:cs="仿宋"/>
                <w:sz w:val="24"/>
              </w:rPr>
              <w:t>浙江大学宁波研究院建设方案</w:t>
            </w:r>
            <w:r>
              <w:rPr>
                <w:rFonts w:ascii="仿宋_GB2312" w:eastAsia="仿宋_GB2312" w:hAnsi="仿宋" w:cs="仿宋" w:hint="eastAsia"/>
                <w:sz w:val="24"/>
              </w:rPr>
              <w:t>（</w:t>
            </w:r>
            <w:r>
              <w:rPr>
                <w:rFonts w:ascii="仿宋_GB2312" w:eastAsia="仿宋_GB2312" w:hAnsi="仿宋" w:cs="仿宋"/>
                <w:sz w:val="24"/>
              </w:rPr>
              <w:t>初稿</w:t>
            </w:r>
            <w:r>
              <w:rPr>
                <w:rFonts w:ascii="仿宋_GB2312" w:eastAsia="仿宋_GB2312" w:hAnsi="仿宋" w:cs="仿宋" w:hint="eastAsia"/>
                <w:sz w:val="24"/>
              </w:rPr>
              <w:t>），起草了</w:t>
            </w:r>
            <w:r>
              <w:rPr>
                <w:rFonts w:ascii="仿宋_GB2312" w:eastAsia="仿宋_GB2312" w:hAnsi="仿宋" w:cs="仿宋"/>
                <w:sz w:val="24"/>
              </w:rPr>
              <w:t>宁波研究院学科建设</w:t>
            </w:r>
            <w:r>
              <w:rPr>
                <w:rFonts w:ascii="仿宋_GB2312" w:eastAsia="仿宋_GB2312" w:hAnsi="仿宋" w:cs="仿宋" w:hint="eastAsia"/>
                <w:sz w:val="24"/>
              </w:rPr>
              <w:t>方案；</w:t>
            </w:r>
            <w:r>
              <w:rPr>
                <w:rFonts w:ascii="仿宋_GB2312" w:eastAsia="仿宋_GB2312" w:hAnsi="仿宋" w:cs="仿宋"/>
                <w:sz w:val="24"/>
              </w:rPr>
              <w:t>根据学科发展需要，</w:t>
            </w:r>
            <w:r>
              <w:rPr>
                <w:rFonts w:ascii="仿宋_GB2312" w:eastAsia="仿宋_GB2312" w:hAnsi="仿宋" w:cs="仿宋" w:hint="eastAsia"/>
                <w:sz w:val="24"/>
              </w:rPr>
              <w:t>起草</w:t>
            </w:r>
            <w:r>
              <w:rPr>
                <w:rFonts w:ascii="仿宋_GB2312" w:eastAsia="仿宋_GB2312" w:hAnsi="仿宋" w:cs="仿宋"/>
                <w:sz w:val="24"/>
              </w:rPr>
              <w:t>《</w:t>
            </w:r>
            <w:r>
              <w:rPr>
                <w:rFonts w:ascii="仿宋_GB2312" w:eastAsia="仿宋_GB2312" w:hAnsi="仿宋" w:cs="仿宋" w:hint="eastAsia"/>
                <w:sz w:val="24"/>
              </w:rPr>
              <w:t>关于学院部分学科专业布局调整的可行性分析报告》；围绕</w:t>
            </w:r>
            <w:r>
              <w:rPr>
                <w:rFonts w:ascii="仿宋_GB2312" w:eastAsia="仿宋_GB2312" w:hAnsi="仿宋" w:cs="仿宋"/>
                <w:sz w:val="24"/>
              </w:rPr>
              <w:t>教育国际化工作</w:t>
            </w:r>
            <w:r>
              <w:rPr>
                <w:rFonts w:ascii="仿宋_GB2312" w:eastAsia="仿宋_GB2312" w:hAnsi="仿宋" w:cs="仿宋" w:hint="eastAsia"/>
                <w:sz w:val="24"/>
              </w:rPr>
              <w:t>开展</w:t>
            </w:r>
            <w:r>
              <w:rPr>
                <w:rFonts w:ascii="仿宋_GB2312" w:eastAsia="仿宋_GB2312" w:hAnsi="仿宋" w:cs="仿宋"/>
                <w:sz w:val="24"/>
              </w:rPr>
              <w:t>调研，</w:t>
            </w:r>
            <w:r>
              <w:rPr>
                <w:rFonts w:ascii="仿宋_GB2312" w:eastAsia="仿宋_GB2312" w:hAnsi="仿宋" w:cs="仿宋" w:hint="eastAsia"/>
                <w:sz w:val="24"/>
              </w:rPr>
              <w:t>形成了学校开展教育</w:t>
            </w:r>
            <w:r>
              <w:rPr>
                <w:rFonts w:ascii="仿宋_GB2312" w:eastAsia="仿宋_GB2312" w:hAnsi="仿宋" w:cs="仿宋"/>
                <w:sz w:val="24"/>
              </w:rPr>
              <w:t>国际化</w:t>
            </w:r>
            <w:r>
              <w:rPr>
                <w:rFonts w:ascii="仿宋_GB2312" w:eastAsia="仿宋_GB2312" w:hAnsi="仿宋" w:cs="仿宋" w:hint="eastAsia"/>
                <w:sz w:val="24"/>
              </w:rPr>
              <w:t>工作</w:t>
            </w:r>
            <w:r>
              <w:rPr>
                <w:rFonts w:ascii="仿宋_GB2312" w:eastAsia="仿宋_GB2312" w:hAnsi="仿宋" w:cs="仿宋"/>
                <w:sz w:val="24"/>
              </w:rPr>
              <w:t>的调研报告</w:t>
            </w:r>
            <w:r>
              <w:rPr>
                <w:rFonts w:ascii="仿宋_GB2312" w:eastAsia="仿宋_GB2312" w:hAnsi="仿宋" w:cs="仿宋" w:hint="eastAsia"/>
                <w:sz w:val="24"/>
              </w:rPr>
              <w:t>；围绕</w:t>
            </w:r>
            <w:r>
              <w:rPr>
                <w:rFonts w:ascii="仿宋_GB2312" w:eastAsia="仿宋_GB2312" w:hAnsi="仿宋" w:cs="仿宋"/>
                <w:sz w:val="24"/>
              </w:rPr>
              <w:t>加强公共基础课程建设，</w:t>
            </w:r>
            <w:r>
              <w:rPr>
                <w:rFonts w:ascii="仿宋_GB2312" w:eastAsia="仿宋_GB2312" w:hAnsi="仿宋" w:cs="仿宋" w:hint="eastAsia"/>
                <w:sz w:val="24"/>
              </w:rPr>
              <w:t>起草学校</w:t>
            </w:r>
            <w:r>
              <w:rPr>
                <w:rFonts w:ascii="仿宋_GB2312" w:eastAsia="仿宋_GB2312" w:hAnsi="仿宋" w:cs="仿宋"/>
                <w:sz w:val="24"/>
              </w:rPr>
              <w:t>领导</w:t>
            </w:r>
            <w:r>
              <w:rPr>
                <w:rFonts w:ascii="仿宋_GB2312" w:eastAsia="仿宋_GB2312" w:hAnsi="仿宋" w:cs="仿宋" w:hint="eastAsia"/>
                <w:sz w:val="24"/>
              </w:rPr>
              <w:t>主题</w:t>
            </w:r>
            <w:r>
              <w:rPr>
                <w:rFonts w:ascii="仿宋_GB2312" w:eastAsia="仿宋_GB2312" w:hAnsi="仿宋" w:cs="仿宋"/>
                <w:sz w:val="24"/>
              </w:rPr>
              <w:t>报告。</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6.尚未</w:t>
            </w:r>
            <w:r>
              <w:rPr>
                <w:rFonts w:ascii="仿宋_GB2312" w:eastAsia="仿宋_GB2312" w:hAnsi="仿宋" w:cs="仿宋"/>
                <w:sz w:val="24"/>
              </w:rPr>
              <w:t>开展评选。</w:t>
            </w:r>
            <w:r>
              <w:rPr>
                <w:rFonts w:ascii="仿宋_GB2312" w:eastAsia="仿宋_GB2312" w:hAnsi="仿宋" w:cs="仿宋" w:hint="eastAsia"/>
                <w:sz w:val="24"/>
              </w:rPr>
              <w:t>2014年4月份，学校被评为2013年度宁波市教育新闻宣传工作先进单位。</w:t>
            </w: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7.完成</w:t>
            </w:r>
            <w:r>
              <w:rPr>
                <w:rFonts w:ascii="仿宋_GB2312" w:eastAsia="仿宋_GB2312" w:hAnsi="仿宋" w:cs="仿宋"/>
                <w:sz w:val="24"/>
              </w:rPr>
              <w:t>。</w:t>
            </w:r>
            <w:r>
              <w:rPr>
                <w:rFonts w:ascii="仿宋_GB2312" w:eastAsia="仿宋_GB2312" w:hAnsi="仿宋" w:cs="仿宋" w:hint="eastAsia"/>
                <w:sz w:val="24"/>
              </w:rPr>
              <w:t>紧紧围绕学校中心</w:t>
            </w:r>
            <w:r>
              <w:rPr>
                <w:rFonts w:ascii="仿宋_GB2312" w:eastAsia="仿宋_GB2312" w:hAnsi="仿宋" w:cs="仿宋"/>
                <w:sz w:val="24"/>
              </w:rPr>
              <w:t>工作</w:t>
            </w:r>
            <w:r>
              <w:rPr>
                <w:rFonts w:ascii="仿宋_GB2312" w:eastAsia="仿宋_GB2312" w:hAnsi="仿宋" w:cs="仿宋" w:hint="eastAsia"/>
                <w:sz w:val="24"/>
              </w:rPr>
              <w:t>进行宣传报道，中国教育报、中国青年报、光明日报等国家、省市级媒体刊发关于学校的报道</w:t>
            </w:r>
            <w:r w:rsidR="008B201F">
              <w:rPr>
                <w:rFonts w:ascii="仿宋_GB2312" w:eastAsia="仿宋_GB2312" w:hAnsi="仿宋" w:cs="仿宋" w:hint="eastAsia"/>
                <w:sz w:val="24"/>
              </w:rPr>
              <w:t>1</w:t>
            </w:r>
            <w:r w:rsidR="008B201F">
              <w:rPr>
                <w:rFonts w:ascii="仿宋_GB2312" w:eastAsia="仿宋_GB2312" w:hAnsi="仿宋" w:cs="仿宋"/>
                <w:sz w:val="24"/>
              </w:rPr>
              <w:t>20</w:t>
            </w:r>
            <w:r>
              <w:rPr>
                <w:rFonts w:ascii="仿宋_GB2312" w:eastAsia="仿宋_GB2312" w:hAnsi="仿宋" w:cs="仿宋" w:hint="eastAsia"/>
                <w:sz w:val="24"/>
              </w:rPr>
              <w:t>余篇。</w:t>
            </w:r>
            <w:r>
              <w:rPr>
                <w:rFonts w:ascii="仿宋_GB2312" w:eastAsia="仿宋_GB2312" w:hint="eastAsia"/>
                <w:sz w:val="24"/>
              </w:rPr>
              <w:t>完成了学校外网的改版工作，启动英文网站分级建设工作。</w:t>
            </w:r>
            <w:r>
              <w:rPr>
                <w:rFonts w:ascii="仿宋_GB2312" w:eastAsia="仿宋_GB2312" w:hAnsi="仿宋" w:cs="仿宋" w:hint="eastAsia"/>
                <w:sz w:val="24"/>
              </w:rPr>
              <w:t>进一步优化新媒体工作队伍，组建新媒体、网宣员、通讯员队伍。出台《浙江大学宁波理工学院新媒体应用管理办法》。完善学校</w:t>
            </w:r>
            <w:proofErr w:type="gramStart"/>
            <w:r>
              <w:rPr>
                <w:rFonts w:ascii="仿宋_GB2312" w:eastAsia="仿宋_GB2312" w:hAnsi="仿宋" w:cs="仿宋" w:hint="eastAsia"/>
                <w:sz w:val="24"/>
              </w:rPr>
              <w:t>微信公共号</w:t>
            </w:r>
            <w:proofErr w:type="gramEnd"/>
            <w:r>
              <w:rPr>
                <w:rFonts w:ascii="仿宋_GB2312" w:eastAsia="仿宋_GB2312" w:hAnsi="仿宋" w:cs="仿宋" w:hint="eastAsia"/>
                <w:sz w:val="24"/>
              </w:rPr>
              <w:t>建设，尝试开展社会主义核心价值观微化平台建设，积极拓展新媒体宣传教育平台。</w:t>
            </w:r>
          </w:p>
          <w:p w:rsidR="008B201F" w:rsidRPr="009F25F6" w:rsidRDefault="008B201F" w:rsidP="008B201F">
            <w:pPr>
              <w:spacing w:line="500" w:lineRule="exact"/>
              <w:ind w:firstLineChars="200" w:firstLine="480"/>
              <w:rPr>
                <w:rFonts w:ascii="仿宋_GB2312" w:eastAsia="仿宋_GB2312" w:hAnsi="仿宋" w:cs="仿宋"/>
                <w:color w:val="000000"/>
                <w:sz w:val="24"/>
              </w:rPr>
            </w:pPr>
            <w:r w:rsidRPr="009F25F6">
              <w:rPr>
                <w:rFonts w:ascii="仿宋_GB2312" w:eastAsia="仿宋_GB2312" w:hAnsi="仿宋" w:cs="仿宋" w:hint="eastAsia"/>
                <w:color w:val="000000"/>
                <w:sz w:val="24"/>
              </w:rPr>
              <w:t>8.基本</w:t>
            </w:r>
            <w:r w:rsidRPr="009F25F6">
              <w:rPr>
                <w:rFonts w:ascii="仿宋_GB2312" w:eastAsia="仿宋_GB2312" w:hAnsi="仿宋" w:cs="仿宋"/>
                <w:color w:val="000000"/>
                <w:sz w:val="24"/>
              </w:rPr>
              <w:t>完成。</w:t>
            </w:r>
            <w:r w:rsidRPr="009F25F6">
              <w:rPr>
                <w:rFonts w:ascii="仿宋_GB2312" w:eastAsia="仿宋_GB2312" w:hAnsi="仿宋" w:cs="仿宋" w:hint="eastAsia"/>
                <w:color w:val="000000"/>
                <w:sz w:val="24"/>
              </w:rPr>
              <w:t>开展“好人好师好学问”师德师风专项活动，进行师德师风建设专项调研，起草学校师德师风建设工作体系建设方案。启动“理工文化笔记”编纂工作，开展“美丽理工”专题宣传</w:t>
            </w:r>
            <w:r>
              <w:rPr>
                <w:rFonts w:ascii="仿宋_GB2312" w:eastAsia="仿宋_GB2312" w:hAnsi="仿宋" w:cs="仿宋" w:hint="eastAsia"/>
                <w:color w:val="000000"/>
                <w:sz w:val="24"/>
              </w:rPr>
              <w:t>11期</w:t>
            </w:r>
            <w:r w:rsidRPr="009F25F6">
              <w:rPr>
                <w:rFonts w:ascii="仿宋_GB2312" w:eastAsia="仿宋_GB2312" w:hAnsi="仿宋" w:cs="仿宋" w:hint="eastAsia"/>
                <w:color w:val="000000"/>
                <w:sz w:val="24"/>
              </w:rPr>
              <w:t>，编纂</w:t>
            </w:r>
            <w:r>
              <w:rPr>
                <w:rFonts w:ascii="仿宋_GB2312" w:eastAsia="仿宋_GB2312" w:hAnsi="仿宋" w:cs="仿宋" w:hint="eastAsia"/>
                <w:color w:val="000000"/>
                <w:sz w:val="24"/>
              </w:rPr>
              <w:t>“理工好故事”，</w:t>
            </w:r>
            <w:r w:rsidRPr="009F25F6">
              <w:rPr>
                <w:rFonts w:ascii="仿宋_GB2312" w:eastAsia="仿宋_GB2312" w:hAnsi="仿宋" w:cs="仿宋" w:hint="eastAsia"/>
                <w:color w:val="000000"/>
                <w:sz w:val="24"/>
              </w:rPr>
              <w:t>现已积累文字资料7万字，</w:t>
            </w:r>
            <w:r>
              <w:rPr>
                <w:rFonts w:ascii="仿宋_GB2312" w:eastAsia="仿宋_GB2312" w:hAnsi="仿宋" w:cs="仿宋" w:hint="eastAsia"/>
                <w:color w:val="000000"/>
                <w:sz w:val="24"/>
              </w:rPr>
              <w:t>人物</w:t>
            </w:r>
            <w:r w:rsidRPr="009F25F6">
              <w:rPr>
                <w:rFonts w:ascii="仿宋_GB2312" w:eastAsia="仿宋_GB2312" w:hAnsi="仿宋" w:cs="仿宋" w:hint="eastAsia"/>
                <w:color w:val="000000"/>
                <w:sz w:val="24"/>
              </w:rPr>
              <w:t>视频7部。</w:t>
            </w:r>
          </w:p>
          <w:p w:rsidR="008B201F" w:rsidRDefault="008B201F">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bookmarkStart w:id="0" w:name="_GoBack"/>
            <w:bookmarkEnd w:id="0"/>
            <w:r>
              <w:rPr>
                <w:rFonts w:ascii="仿宋_GB2312" w:eastAsia="仿宋_GB2312" w:hAnsi="仿宋" w:cs="仿宋" w:hint="eastAsia"/>
                <w:sz w:val="24"/>
              </w:rPr>
              <w:t>9. 完成。2014年先后与美国圣地亚哥州立大学研究与艺术学院酒店旅游管理学院、台湾中华大学、美国马萨诸塞大学艾默斯特分校、英国普利茅斯大学、台湾东吴大学、台湾中原大学、波兰比亚维斯托克理工大学、美国加州富尔顿州立大学、爱尔兰都柏林理工学院、美国索尔兹伯里大学签订学生学期语言学习协议、台湾科技大学签订学术交流协议书等11个院校签订合作协议。</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10．完成。2014年各类出国（境）学生共计377人次。其中，短期出国（境）交流学生达196人次，一学期以上的中长期交流学生达61人次，中美合作办学交流学生达120人次。</w:t>
            </w:r>
          </w:p>
        </w:tc>
      </w:tr>
      <w:tr w:rsidR="00325609">
        <w:trPr>
          <w:trHeight w:val="2247"/>
        </w:trPr>
        <w:tc>
          <w:tcPr>
            <w:tcW w:w="2369" w:type="dxa"/>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jc w:val="center"/>
              <w:rPr>
                <w:rFonts w:ascii="宋体" w:hAnsi="宋体" w:cs="宋体"/>
                <w:b/>
                <w:kern w:val="0"/>
                <w:sz w:val="28"/>
                <w:szCs w:val="28"/>
              </w:rPr>
            </w:pPr>
            <w:r>
              <w:rPr>
                <w:rFonts w:ascii="宋体" w:hAnsi="宋体" w:cs="宋体" w:hint="eastAsia"/>
                <w:b/>
                <w:kern w:val="0"/>
                <w:sz w:val="28"/>
                <w:szCs w:val="28"/>
              </w:rPr>
              <w:t>重点</w:t>
            </w:r>
          </w:p>
          <w:p w:rsidR="00325609" w:rsidRDefault="008920F2">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任务</w:t>
            </w:r>
          </w:p>
        </w:tc>
        <w:tc>
          <w:tcPr>
            <w:tcW w:w="5541" w:type="dxa"/>
            <w:gridSpan w:val="2"/>
            <w:tcBorders>
              <w:top w:val="single" w:sz="4" w:space="0" w:color="auto"/>
              <w:left w:val="single" w:sz="4" w:space="0" w:color="auto"/>
              <w:bottom w:val="single" w:sz="4" w:space="0" w:color="auto"/>
              <w:right w:val="single" w:sz="4" w:space="0" w:color="auto"/>
            </w:tcBorders>
          </w:tcPr>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1.加强党风廉政建设</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自觉履行部门领导班子党风廉政建设责任书，贯彻落实党风廉政责任制，强化领导干部“一岗双责”。</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2.研究推进教育国际化工作</w:t>
            </w:r>
          </w:p>
          <w:p w:rsidR="00325609" w:rsidRDefault="008920F2">
            <w:pPr>
              <w:spacing w:line="500" w:lineRule="exact"/>
              <w:ind w:firstLineChars="196" w:firstLine="470"/>
              <w:rPr>
                <w:rFonts w:ascii="仿宋_GB2312" w:eastAsia="仿宋_GB2312" w:hAnsi="仿宋" w:cs="仿宋"/>
                <w:sz w:val="24"/>
              </w:rPr>
            </w:pPr>
            <w:r>
              <w:rPr>
                <w:rFonts w:ascii="仿宋_GB2312" w:eastAsia="仿宋_GB2312" w:hAnsi="仿宋" w:cs="仿宋" w:hint="eastAsia"/>
                <w:sz w:val="24"/>
              </w:rPr>
              <w:t>围绕学校教育国际化的整体要求，研究并制定学校教育国际化的实施办法，推动开放办学战略的有效实施。</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3.落实理事会决策事项</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落实学校理事会2014年度会议精神，协调浙江大学和宁波市有关方面组建学校转型发展领导小组及专项工作小组，制订具体实施方案，加快落实理事会决定的有关事项。</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4.牵头做好学校转型发展研究</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根据学校理事会2014年度会议精神，对学校转型发展的方向、路径、举措等进行专题研究，提出对策和建议，为领导决策提供参考。</w:t>
            </w: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5.组织开展“十二五”规划执行情况中期检查</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针对“十二五”规划主要预期指标和任务举措，组织开展“十二五”规划执行情况中期检查，总结规划实施3年多来取得的成效，查找规划实施过程中存在的问题，根据需要对“十二五”规划指标和任务</w:t>
            </w:r>
            <w:proofErr w:type="gramStart"/>
            <w:r>
              <w:rPr>
                <w:rFonts w:ascii="仿宋_GB2312" w:eastAsia="仿宋_GB2312" w:hAnsi="仿宋" w:cs="仿宋" w:hint="eastAsia"/>
                <w:sz w:val="24"/>
              </w:rPr>
              <w:t>作出</w:t>
            </w:r>
            <w:proofErr w:type="gramEnd"/>
            <w:r>
              <w:rPr>
                <w:rFonts w:ascii="仿宋_GB2312" w:eastAsia="仿宋_GB2312" w:hAnsi="仿宋" w:cs="仿宋" w:hint="eastAsia"/>
                <w:sz w:val="24"/>
              </w:rPr>
              <w:t>调整。</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6.制定和修订学校有关工作规则和议事制度</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修订学校党政联席会议、党委会议事规则和“三重一大”制度，部分调整专门委员会成员。深化两级管理体制改革，牵头梳理完善学校部分两级管理文件。</w:t>
            </w: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7.加强和改进教职工思想政治工作</w:t>
            </w:r>
          </w:p>
          <w:p w:rsidR="00325609" w:rsidRDefault="008920F2">
            <w:pPr>
              <w:spacing w:line="500" w:lineRule="exact"/>
              <w:ind w:firstLineChars="200" w:firstLine="480"/>
              <w:jc w:val="left"/>
              <w:rPr>
                <w:rFonts w:ascii="仿宋_GB2312" w:eastAsia="仿宋_GB2312" w:hAnsi="仿宋" w:cs="仿宋"/>
                <w:sz w:val="24"/>
              </w:rPr>
            </w:pPr>
            <w:r>
              <w:rPr>
                <w:rFonts w:ascii="仿宋_GB2312" w:eastAsia="仿宋_GB2312" w:hAnsi="仿宋" w:cs="仿宋" w:hint="eastAsia"/>
                <w:sz w:val="24"/>
              </w:rPr>
              <w:t>开展“好人、好师、好学问”为主题的师德师风建设活动，加强思想政治教育的研究工作。深入开展“中国梦”和习近平系列讲话精神的学习、宣传和贯彻工作；进一步改进和完善理论中心组学习制度，对接宁波市党建与思想政治教育研究会，建立党建与</w:t>
            </w:r>
            <w:proofErr w:type="gramStart"/>
            <w:r>
              <w:rPr>
                <w:rFonts w:ascii="仿宋_GB2312" w:eastAsia="仿宋_GB2312" w:hAnsi="仿宋" w:cs="仿宋" w:hint="eastAsia"/>
                <w:sz w:val="24"/>
              </w:rPr>
              <w:t>思政理论</w:t>
            </w:r>
            <w:proofErr w:type="gramEnd"/>
            <w:r>
              <w:rPr>
                <w:rFonts w:ascii="仿宋_GB2312" w:eastAsia="仿宋_GB2312" w:hAnsi="仿宋" w:cs="仿宋" w:hint="eastAsia"/>
                <w:sz w:val="24"/>
              </w:rPr>
              <w:t>研究分会。进一步挖掘“宁波理工人”的核心价值理念，通过开展“美丽理工”系列活动，提高教职工思想政治教育工作的有效性和针对性。</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8.拓展新闻宣传渠道，提高新闻宣传水平</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加强与大报大网等的联系与合作，拓宽外宣渠道；充分发挥以官方</w:t>
            </w:r>
            <w:proofErr w:type="gramStart"/>
            <w:r>
              <w:rPr>
                <w:rFonts w:ascii="仿宋_GB2312" w:eastAsia="仿宋_GB2312" w:hAnsi="仿宋" w:cs="仿宋" w:hint="eastAsia"/>
                <w:sz w:val="24"/>
              </w:rPr>
              <w:t>微博为主</w:t>
            </w:r>
            <w:proofErr w:type="gramEnd"/>
            <w:r>
              <w:rPr>
                <w:rFonts w:ascii="仿宋_GB2312" w:eastAsia="仿宋_GB2312" w:hAnsi="仿宋" w:cs="仿宋" w:hint="eastAsia"/>
                <w:sz w:val="24"/>
              </w:rPr>
              <w:t>的新媒体作用，整合各方面资源，多角度、全方位宣传学校改革建设发展成就，不断提升学校的公众形象和社会影响力。充分发挥新媒体作用，实现网站与“掌上理工”（移动终端）的对接，形成立体宣传格局，实现信息全覆盖。</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9.凝练展示校园文化，创新发展文化工作。</w:t>
            </w:r>
          </w:p>
          <w:p w:rsidR="00325609" w:rsidRDefault="008920F2">
            <w:pPr>
              <w:widowControl/>
              <w:adjustRightInd w:val="0"/>
              <w:snapToGrid w:val="0"/>
              <w:spacing w:line="500" w:lineRule="exact"/>
              <w:ind w:firstLineChars="200" w:firstLine="480"/>
              <w:jc w:val="left"/>
              <w:rPr>
                <w:rFonts w:ascii="仿宋_GB2312" w:eastAsia="仿宋_GB2312" w:hAnsi="仿宋" w:cs="仿宋"/>
                <w:sz w:val="24"/>
              </w:rPr>
            </w:pPr>
            <w:r>
              <w:rPr>
                <w:rFonts w:ascii="仿宋_GB2312" w:eastAsia="仿宋_GB2312" w:hAnsi="仿宋" w:cs="仿宋" w:hint="eastAsia"/>
                <w:sz w:val="24"/>
              </w:rPr>
              <w:t>根据校园文化建设实体化方案，做好校园文化景观建设。重点做好生活园区的文化建设工作、学校标识系统（VI）设计制作与应用、校园文化景观建设等。设计制作学校“金三角”参观路线，维护更新办学成果展。开展第三届校园“一院一品”评审活动。</w:t>
            </w:r>
          </w:p>
          <w:p w:rsidR="00325609" w:rsidRDefault="008920F2">
            <w:pPr>
              <w:pStyle w:val="10"/>
              <w:spacing w:line="540" w:lineRule="exact"/>
              <w:ind w:firstLineChars="196" w:firstLine="470"/>
              <w:rPr>
                <w:rFonts w:ascii="仿宋_GB2312" w:eastAsia="仿宋_GB2312" w:hAnsi="仿宋" w:cs="仿宋"/>
                <w:sz w:val="24"/>
                <w:szCs w:val="24"/>
              </w:rPr>
            </w:pPr>
            <w:r>
              <w:rPr>
                <w:rFonts w:ascii="仿宋_GB2312" w:eastAsia="仿宋_GB2312" w:hAnsi="仿宋" w:cs="仿宋" w:hint="eastAsia"/>
                <w:sz w:val="24"/>
                <w:szCs w:val="24"/>
              </w:rPr>
              <w:t>10.参与宁波市国际合作与交流综合改革试验区建设。</w:t>
            </w:r>
          </w:p>
          <w:p w:rsidR="00325609" w:rsidRDefault="008920F2">
            <w:pPr>
              <w:widowControl/>
              <w:snapToGrid w:val="0"/>
              <w:spacing w:line="540" w:lineRule="exact"/>
              <w:ind w:firstLineChars="200" w:firstLine="480"/>
              <w:jc w:val="left"/>
              <w:rPr>
                <w:rFonts w:ascii="仿宋_GB2312" w:eastAsia="仿宋_GB2312" w:hAnsi="仿宋" w:cs="仿宋"/>
                <w:sz w:val="24"/>
              </w:rPr>
            </w:pPr>
            <w:r>
              <w:rPr>
                <w:rFonts w:ascii="仿宋_GB2312" w:eastAsia="仿宋_GB2312" w:hAnsi="仿宋" w:cs="仿宋" w:hint="eastAsia"/>
                <w:sz w:val="24"/>
              </w:rPr>
              <w:t>紧扣宁波市国际合作与交流综合改革试验区建设工作，整合各方资源，创新国际合作与交流的体制机制，积极争取宁波试验区建设项目，配合宁波地区发展战略，不断建立和开拓国际合作与交流平台。</w:t>
            </w:r>
          </w:p>
          <w:p w:rsidR="00325609" w:rsidRDefault="008920F2">
            <w:pPr>
              <w:pStyle w:val="10"/>
              <w:spacing w:line="540" w:lineRule="exact"/>
              <w:ind w:firstLineChars="196" w:firstLine="470"/>
              <w:rPr>
                <w:rFonts w:ascii="仿宋_GB2312" w:eastAsia="仿宋_GB2312" w:hAnsi="仿宋" w:cs="仿宋"/>
                <w:sz w:val="24"/>
                <w:szCs w:val="24"/>
              </w:rPr>
            </w:pPr>
            <w:r>
              <w:rPr>
                <w:rFonts w:ascii="仿宋_GB2312" w:eastAsia="仿宋_GB2312" w:hAnsi="仿宋" w:cs="仿宋" w:hint="eastAsia"/>
                <w:sz w:val="24"/>
                <w:szCs w:val="24"/>
              </w:rPr>
              <w:t>11.围绕开放办学年主题大力提升教育国际化水平。</w:t>
            </w:r>
          </w:p>
          <w:p w:rsidR="00325609" w:rsidRDefault="008920F2">
            <w:pPr>
              <w:pStyle w:val="10"/>
              <w:spacing w:line="540" w:lineRule="exact"/>
              <w:ind w:firstLineChars="196" w:firstLine="470"/>
              <w:rPr>
                <w:rFonts w:ascii="仿宋_GB2312" w:eastAsia="仿宋_GB2312" w:hAnsi="仿宋" w:cs="仿宋"/>
                <w:sz w:val="24"/>
                <w:szCs w:val="24"/>
              </w:rPr>
            </w:pPr>
            <w:r>
              <w:rPr>
                <w:rFonts w:ascii="仿宋_GB2312" w:eastAsia="仿宋_GB2312" w:hAnsi="仿宋" w:cs="仿宋" w:hint="eastAsia"/>
                <w:sz w:val="24"/>
                <w:szCs w:val="24"/>
              </w:rPr>
              <w:t>根据学校开放办学的总体部署，以“十二五”指标为引导，做好对外合作与交流项目及主题活动的策划、协调和实施工作。进一步拓展对外合作办学渠道和项目，配合学校国际化战略，引进具有国外教留学和教学经验的师资，继续开展教师和学生短期出国（境）项目，不断提升教育国际化水平。</w:t>
            </w:r>
          </w:p>
          <w:p w:rsidR="00325609" w:rsidRDefault="00325609">
            <w:pPr>
              <w:spacing w:line="500" w:lineRule="exact"/>
              <w:ind w:firstLineChars="200" w:firstLine="480"/>
              <w:jc w:val="left"/>
              <w:rPr>
                <w:rFonts w:ascii="仿宋_GB2312" w:eastAsia="仿宋_GB2312" w:hAnsi="仿宋" w:cs="仿宋"/>
                <w:sz w:val="24"/>
              </w:rPr>
            </w:pPr>
          </w:p>
          <w:p w:rsidR="00325609" w:rsidRDefault="00325609">
            <w:pPr>
              <w:widowControl/>
              <w:spacing w:before="100" w:beforeAutospacing="1" w:after="100" w:afterAutospacing="1"/>
              <w:ind w:firstLine="480"/>
              <w:jc w:val="left"/>
              <w:rPr>
                <w:rFonts w:ascii="仿宋_GB2312" w:eastAsia="仿宋_GB2312" w:hAnsi="仿宋" w:cs="仿宋"/>
                <w:sz w:val="24"/>
              </w:rPr>
            </w:pPr>
          </w:p>
        </w:tc>
        <w:tc>
          <w:tcPr>
            <w:tcW w:w="6595" w:type="dxa"/>
            <w:tcBorders>
              <w:top w:val="single" w:sz="4" w:space="0" w:color="auto"/>
              <w:left w:val="single" w:sz="4" w:space="0" w:color="auto"/>
              <w:bottom w:val="single" w:sz="4" w:space="0" w:color="auto"/>
              <w:right w:val="single" w:sz="4" w:space="0" w:color="auto"/>
            </w:tcBorders>
          </w:tcPr>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1.完成。自觉履行部门领导班子党风廉政建设责任书，贯彻落实党风廉政责任制，强化领导干部“一岗双责”。</w:t>
            </w:r>
          </w:p>
          <w:p w:rsidR="00325609" w:rsidRDefault="00325609">
            <w:pPr>
              <w:widowControl/>
              <w:spacing w:before="100" w:beforeAutospacing="1" w:after="100" w:afterAutospacing="1" w:line="500" w:lineRule="exact"/>
              <w:jc w:val="left"/>
              <w:rPr>
                <w:rFonts w:ascii="仿宋_GB2312" w:eastAsia="仿宋_GB2312" w:hAnsi="宋体" w:cs="宋体"/>
                <w:kern w:val="0"/>
                <w:sz w:val="28"/>
                <w:szCs w:val="28"/>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2.完成</w:t>
            </w:r>
            <w:r>
              <w:rPr>
                <w:rFonts w:ascii="仿宋_GB2312" w:eastAsia="仿宋_GB2312" w:hAnsi="仿宋" w:cs="仿宋"/>
                <w:sz w:val="24"/>
              </w:rPr>
              <w:t>。召开教育国际化工作会议，出台《浙江大学宁波理工学院关于推进教育国际化工作的实施办法》</w:t>
            </w:r>
            <w:r>
              <w:rPr>
                <w:rFonts w:ascii="仿宋_GB2312" w:eastAsia="仿宋_GB2312" w:hAnsi="仿宋" w:cs="仿宋" w:hint="eastAsia"/>
                <w:sz w:val="24"/>
              </w:rPr>
              <w:t>，</w:t>
            </w:r>
            <w:r>
              <w:rPr>
                <w:rFonts w:ascii="仿宋_GB2312" w:eastAsia="仿宋_GB2312" w:hAnsi="仿宋" w:cs="仿宋"/>
                <w:sz w:val="24"/>
              </w:rPr>
              <w:t>正式</w:t>
            </w:r>
            <w:r>
              <w:rPr>
                <w:rFonts w:ascii="仿宋_GB2312" w:eastAsia="仿宋_GB2312" w:hAnsi="仿宋" w:cs="仿宋" w:hint="eastAsia"/>
                <w:sz w:val="24"/>
              </w:rPr>
              <w:t>启动</w:t>
            </w:r>
            <w:r>
              <w:rPr>
                <w:rFonts w:ascii="仿宋_GB2312" w:eastAsia="仿宋_GB2312" w:hAnsi="仿宋" w:cs="仿宋"/>
                <w:sz w:val="24"/>
              </w:rPr>
              <w:t>实施教育国际化EPIC战略</w:t>
            </w:r>
            <w:r>
              <w:rPr>
                <w:rFonts w:ascii="仿宋_GB2312" w:eastAsia="仿宋_GB2312" w:hAnsi="仿宋" w:cs="仿宋" w:hint="eastAsia"/>
                <w:sz w:val="24"/>
              </w:rPr>
              <w:t>。</w:t>
            </w:r>
            <w:r>
              <w:rPr>
                <w:rFonts w:ascii="仿宋_GB2312" w:eastAsia="仿宋_GB2312" w:hAnsi="仿宋" w:cs="仿宋"/>
                <w:sz w:val="24"/>
              </w:rPr>
              <w:t>召开</w:t>
            </w:r>
            <w:r>
              <w:rPr>
                <w:rFonts w:ascii="仿宋_GB2312" w:eastAsia="仿宋_GB2312" w:hAnsi="仿宋" w:cs="仿宋" w:hint="eastAsia"/>
                <w:sz w:val="24"/>
              </w:rPr>
              <w:t>开放办学</w:t>
            </w:r>
            <w:r>
              <w:rPr>
                <w:rFonts w:ascii="仿宋_GB2312" w:eastAsia="仿宋_GB2312" w:hAnsi="仿宋" w:cs="仿宋"/>
                <w:sz w:val="24"/>
              </w:rPr>
              <w:t>工作领导小组</w:t>
            </w:r>
            <w:r>
              <w:rPr>
                <w:rFonts w:ascii="仿宋_GB2312" w:eastAsia="仿宋_GB2312" w:hAnsi="仿宋" w:cs="仿宋" w:hint="eastAsia"/>
                <w:sz w:val="24"/>
              </w:rPr>
              <w:t>会议</w:t>
            </w:r>
            <w:r>
              <w:rPr>
                <w:rFonts w:ascii="仿宋_GB2312" w:eastAsia="仿宋_GB2312" w:hAnsi="仿宋" w:cs="仿宋"/>
                <w:sz w:val="24"/>
              </w:rPr>
              <w:t>，督促落实</w:t>
            </w:r>
            <w:r>
              <w:rPr>
                <w:rFonts w:ascii="仿宋_GB2312" w:eastAsia="仿宋_GB2312" w:hAnsi="仿宋" w:cs="仿宋" w:hint="eastAsia"/>
                <w:sz w:val="24"/>
              </w:rPr>
              <w:t>开放办学</w:t>
            </w:r>
            <w:r>
              <w:rPr>
                <w:rFonts w:ascii="仿宋_GB2312" w:eastAsia="仿宋_GB2312" w:hAnsi="仿宋" w:cs="仿宋"/>
                <w:sz w:val="24"/>
              </w:rPr>
              <w:t>战略。</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sz w:val="24"/>
              </w:rPr>
              <w:t>3.</w:t>
            </w:r>
            <w:r>
              <w:rPr>
                <w:rFonts w:ascii="仿宋_GB2312" w:eastAsia="仿宋_GB2312" w:hAnsi="仿宋" w:cs="仿宋" w:hint="eastAsia"/>
                <w:sz w:val="24"/>
              </w:rPr>
              <w:t>基本</w:t>
            </w:r>
            <w:r>
              <w:rPr>
                <w:rFonts w:ascii="仿宋_GB2312" w:eastAsia="仿宋_GB2312" w:hAnsi="仿宋" w:cs="仿宋"/>
                <w:sz w:val="24"/>
              </w:rPr>
              <w:t>完成。</w:t>
            </w:r>
            <w:r>
              <w:rPr>
                <w:rFonts w:ascii="仿宋_GB2312" w:eastAsia="仿宋_GB2312" w:hAnsi="仿宋" w:cs="仿宋" w:hint="eastAsia"/>
                <w:sz w:val="24"/>
              </w:rPr>
              <w:t>落实学校理事会2014年度会议精神，协调浙江大学和宁波市有关方面组建学校转型发展领导小组及专项工作小组，制订浙江大学宁波</w:t>
            </w:r>
            <w:r>
              <w:rPr>
                <w:rFonts w:ascii="仿宋_GB2312" w:eastAsia="仿宋_GB2312" w:hAnsi="仿宋" w:cs="仿宋"/>
                <w:sz w:val="24"/>
              </w:rPr>
              <w:t>研究院建设</w:t>
            </w:r>
            <w:r>
              <w:rPr>
                <w:rFonts w:ascii="仿宋_GB2312" w:eastAsia="仿宋_GB2312" w:hAnsi="仿宋" w:cs="仿宋" w:hint="eastAsia"/>
                <w:sz w:val="24"/>
              </w:rPr>
              <w:t>方案（修改</w:t>
            </w:r>
            <w:r>
              <w:rPr>
                <w:rFonts w:ascii="仿宋_GB2312" w:eastAsia="仿宋_GB2312" w:hAnsi="仿宋" w:cs="仿宋"/>
                <w:sz w:val="24"/>
              </w:rPr>
              <w:t>稿）</w:t>
            </w:r>
            <w:r>
              <w:rPr>
                <w:rFonts w:ascii="仿宋_GB2312" w:eastAsia="仿宋_GB2312" w:hAnsi="仿宋" w:cs="仿宋" w:hint="eastAsia"/>
                <w:sz w:val="24"/>
              </w:rPr>
              <w:t>。</w:t>
            </w: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4．</w:t>
            </w:r>
            <w:r>
              <w:rPr>
                <w:rFonts w:ascii="仿宋_GB2312" w:eastAsia="仿宋_GB2312" w:hAnsi="仿宋" w:cs="仿宋"/>
                <w:sz w:val="24"/>
              </w:rPr>
              <w:t>基本完成。</w:t>
            </w:r>
            <w:r>
              <w:rPr>
                <w:rFonts w:ascii="仿宋_GB2312" w:eastAsia="仿宋_GB2312" w:hAnsi="仿宋" w:cs="仿宋" w:hint="eastAsia"/>
                <w:sz w:val="24"/>
              </w:rPr>
              <w:t>根据学校理事会2014年度会议精神，不断</w:t>
            </w:r>
            <w:r>
              <w:rPr>
                <w:rFonts w:ascii="仿宋_GB2312" w:eastAsia="仿宋_GB2312" w:hAnsi="仿宋" w:cs="仿宋"/>
                <w:sz w:val="24"/>
              </w:rPr>
              <w:t>完善学校</w:t>
            </w:r>
            <w:r>
              <w:rPr>
                <w:rFonts w:ascii="仿宋_GB2312" w:eastAsia="仿宋_GB2312" w:hAnsi="仿宋" w:cs="仿宋" w:hint="eastAsia"/>
                <w:sz w:val="24"/>
              </w:rPr>
              <w:t>转型</w:t>
            </w:r>
            <w:r>
              <w:rPr>
                <w:rFonts w:ascii="仿宋_GB2312" w:eastAsia="仿宋_GB2312" w:hAnsi="仿宋" w:cs="仿宋"/>
                <w:sz w:val="24"/>
              </w:rPr>
              <w:t>发展方案，</w:t>
            </w:r>
            <w:r>
              <w:rPr>
                <w:rFonts w:ascii="仿宋_GB2312" w:eastAsia="仿宋_GB2312" w:hAnsi="仿宋" w:cs="仿宋" w:hint="eastAsia"/>
                <w:sz w:val="24"/>
              </w:rPr>
              <w:t>在制定</w:t>
            </w:r>
            <w:r>
              <w:rPr>
                <w:rFonts w:ascii="仿宋_GB2312" w:eastAsia="仿宋_GB2312" w:hAnsi="仿宋" w:cs="仿宋"/>
                <w:sz w:val="24"/>
              </w:rPr>
              <w:t>浙江大学宁波研究院建设方案</w:t>
            </w:r>
            <w:r>
              <w:rPr>
                <w:rFonts w:ascii="仿宋_GB2312" w:eastAsia="仿宋_GB2312" w:hAnsi="仿宋" w:cs="仿宋" w:hint="eastAsia"/>
                <w:sz w:val="24"/>
              </w:rPr>
              <w:t>（修改</w:t>
            </w:r>
            <w:r>
              <w:rPr>
                <w:rFonts w:ascii="仿宋_GB2312" w:eastAsia="仿宋_GB2312" w:hAnsi="仿宋" w:cs="仿宋"/>
                <w:sz w:val="24"/>
              </w:rPr>
              <w:t>稿</w:t>
            </w:r>
            <w:r>
              <w:rPr>
                <w:rFonts w:ascii="仿宋_GB2312" w:eastAsia="仿宋_GB2312" w:hAnsi="仿宋" w:cs="仿宋" w:hint="eastAsia"/>
                <w:sz w:val="24"/>
              </w:rPr>
              <w:t>）</w:t>
            </w:r>
            <w:r>
              <w:rPr>
                <w:rFonts w:ascii="仿宋_GB2312" w:eastAsia="仿宋_GB2312" w:hAnsi="仿宋" w:cs="仿宋"/>
                <w:sz w:val="24"/>
              </w:rPr>
              <w:t>的同时，</w:t>
            </w:r>
            <w:r>
              <w:rPr>
                <w:rFonts w:ascii="仿宋_GB2312" w:eastAsia="仿宋_GB2312" w:hAnsi="仿宋" w:cs="仿宋" w:hint="eastAsia"/>
                <w:sz w:val="24"/>
              </w:rPr>
              <w:t>起草了</w:t>
            </w:r>
            <w:r>
              <w:rPr>
                <w:rFonts w:ascii="仿宋_GB2312" w:eastAsia="仿宋_GB2312" w:hAnsi="仿宋" w:cs="仿宋"/>
                <w:sz w:val="24"/>
              </w:rPr>
              <w:t>宁波研究院学科建设</w:t>
            </w:r>
            <w:r>
              <w:rPr>
                <w:rFonts w:ascii="仿宋_GB2312" w:eastAsia="仿宋_GB2312" w:hAnsi="仿宋" w:cs="仿宋" w:hint="eastAsia"/>
                <w:sz w:val="24"/>
              </w:rPr>
              <w:t>方案、</w:t>
            </w:r>
            <w:r>
              <w:rPr>
                <w:rFonts w:ascii="仿宋_GB2312" w:eastAsia="仿宋_GB2312" w:hAnsi="仿宋" w:cs="仿宋"/>
                <w:sz w:val="24"/>
              </w:rPr>
              <w:t>宁波研究院建设时间表</w:t>
            </w:r>
            <w:r>
              <w:rPr>
                <w:rFonts w:ascii="仿宋_GB2312" w:eastAsia="仿宋_GB2312" w:hAnsi="仿宋" w:cs="仿宋" w:hint="eastAsia"/>
                <w:sz w:val="24"/>
              </w:rPr>
              <w:t>等</w:t>
            </w:r>
            <w:r>
              <w:rPr>
                <w:rFonts w:ascii="仿宋_GB2312" w:eastAsia="仿宋_GB2312" w:hAnsi="仿宋" w:cs="仿宋"/>
                <w:sz w:val="24"/>
              </w:rPr>
              <w:t>。</w:t>
            </w: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sz w:val="24"/>
              </w:rPr>
              <w:t xml:space="preserve"> 5</w:t>
            </w:r>
            <w:r>
              <w:rPr>
                <w:rFonts w:ascii="仿宋_GB2312" w:eastAsia="仿宋_GB2312" w:hAnsi="仿宋" w:cs="仿宋" w:hint="eastAsia"/>
                <w:sz w:val="24"/>
              </w:rPr>
              <w:t>.完成</w:t>
            </w:r>
            <w:r>
              <w:rPr>
                <w:rFonts w:ascii="仿宋_GB2312" w:eastAsia="仿宋_GB2312" w:hAnsi="仿宋" w:cs="仿宋"/>
                <w:sz w:val="24"/>
              </w:rPr>
              <w:t>。</w:t>
            </w:r>
            <w:r>
              <w:rPr>
                <w:rFonts w:ascii="仿宋_GB2312" w:eastAsia="仿宋_GB2312" w:hAnsi="仿宋" w:cs="仿宋" w:hint="eastAsia"/>
                <w:sz w:val="24"/>
              </w:rPr>
              <w:t>暑期务虚会专题讨论，提交中期检查评估报告，对部分指标适度调整，并在中层正职干部培训会上通报。</w:t>
            </w: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6.完成</w:t>
            </w:r>
            <w:r>
              <w:rPr>
                <w:rFonts w:ascii="仿宋_GB2312" w:eastAsia="仿宋_GB2312" w:hAnsi="仿宋" w:cs="仿宋"/>
                <w:sz w:val="24"/>
              </w:rPr>
              <w:t>。修订完成学校党政联席会议</w:t>
            </w:r>
            <w:r>
              <w:rPr>
                <w:rFonts w:ascii="仿宋_GB2312" w:eastAsia="仿宋_GB2312" w:hAnsi="仿宋" w:cs="仿宋" w:hint="eastAsia"/>
                <w:sz w:val="24"/>
              </w:rPr>
              <w:t>、</w:t>
            </w:r>
            <w:r>
              <w:rPr>
                <w:rFonts w:ascii="仿宋_GB2312" w:eastAsia="仿宋_GB2312" w:hAnsi="仿宋" w:cs="仿宋"/>
                <w:sz w:val="24"/>
              </w:rPr>
              <w:t>党委会议事规则和</w:t>
            </w:r>
            <w:r>
              <w:rPr>
                <w:rFonts w:ascii="仿宋_GB2312" w:eastAsia="仿宋_GB2312" w:hAnsi="仿宋" w:cs="仿宋"/>
                <w:sz w:val="24"/>
              </w:rPr>
              <w:t>“</w:t>
            </w:r>
            <w:r>
              <w:rPr>
                <w:rFonts w:ascii="仿宋_GB2312" w:eastAsia="仿宋_GB2312" w:hAnsi="仿宋" w:cs="仿宋"/>
                <w:sz w:val="24"/>
              </w:rPr>
              <w:t>三重一大</w:t>
            </w:r>
            <w:r>
              <w:rPr>
                <w:rFonts w:ascii="仿宋_GB2312" w:eastAsia="仿宋_GB2312" w:hAnsi="仿宋" w:cs="仿宋"/>
                <w:sz w:val="24"/>
              </w:rPr>
              <w:t>”</w:t>
            </w:r>
            <w:r>
              <w:rPr>
                <w:rFonts w:ascii="仿宋_GB2312" w:eastAsia="仿宋_GB2312" w:hAnsi="仿宋" w:cs="仿宋"/>
                <w:sz w:val="24"/>
              </w:rPr>
              <w:t>制度</w:t>
            </w:r>
            <w:r>
              <w:rPr>
                <w:rFonts w:ascii="仿宋_GB2312" w:eastAsia="仿宋_GB2312" w:hAnsi="仿宋" w:cs="仿宋" w:hint="eastAsia"/>
                <w:sz w:val="24"/>
              </w:rPr>
              <w:t>。牵头</w:t>
            </w:r>
            <w:r>
              <w:rPr>
                <w:rFonts w:ascii="仿宋_GB2312" w:eastAsia="仿宋_GB2312" w:hAnsi="仿宋" w:cs="仿宋"/>
                <w:sz w:val="24"/>
              </w:rPr>
              <w:t>调整</w:t>
            </w:r>
            <w:r>
              <w:rPr>
                <w:rFonts w:ascii="仿宋_GB2312" w:eastAsia="仿宋_GB2312" w:hAnsi="仿宋" w:cs="仿宋" w:hint="eastAsia"/>
                <w:sz w:val="24"/>
              </w:rPr>
              <w:t>人力资源委员会</w:t>
            </w:r>
            <w:r>
              <w:rPr>
                <w:rFonts w:ascii="仿宋_GB2312" w:eastAsia="仿宋_GB2312" w:hAnsi="仿宋" w:cs="仿宋"/>
                <w:sz w:val="24"/>
              </w:rPr>
              <w:t>、财经工作委员会、</w:t>
            </w:r>
            <w:r>
              <w:rPr>
                <w:rFonts w:ascii="仿宋_GB2312" w:eastAsia="仿宋_GB2312" w:hAnsi="仿宋" w:cs="仿宋" w:hint="eastAsia"/>
                <w:sz w:val="24"/>
              </w:rPr>
              <w:t>学生</w:t>
            </w:r>
            <w:r>
              <w:rPr>
                <w:rFonts w:ascii="仿宋_GB2312" w:eastAsia="仿宋_GB2312" w:hAnsi="仿宋" w:cs="仿宋"/>
                <w:sz w:val="24"/>
              </w:rPr>
              <w:t>工作委员会等专门委员会委员名单。深化</w:t>
            </w:r>
            <w:r>
              <w:rPr>
                <w:rFonts w:ascii="仿宋_GB2312" w:eastAsia="仿宋_GB2312" w:hAnsi="仿宋" w:cs="仿宋" w:hint="eastAsia"/>
                <w:sz w:val="24"/>
              </w:rPr>
              <w:t>两级</w:t>
            </w:r>
            <w:r>
              <w:rPr>
                <w:rFonts w:ascii="仿宋_GB2312" w:eastAsia="仿宋_GB2312" w:hAnsi="仿宋" w:cs="仿宋"/>
                <w:sz w:val="24"/>
              </w:rPr>
              <w:t>管理体制改革，探索</w:t>
            </w:r>
            <w:r>
              <w:rPr>
                <w:rFonts w:ascii="仿宋_GB2312" w:eastAsia="仿宋_GB2312" w:hAnsi="仿宋" w:cs="仿宋"/>
                <w:sz w:val="24"/>
              </w:rPr>
              <w:t>“</w:t>
            </w:r>
            <w:r>
              <w:rPr>
                <w:rFonts w:ascii="仿宋_GB2312" w:eastAsia="仿宋_GB2312" w:hAnsi="仿宋" w:cs="仿宋"/>
                <w:sz w:val="24"/>
              </w:rPr>
              <w:t>负面清单</w:t>
            </w:r>
            <w:r>
              <w:rPr>
                <w:rFonts w:ascii="仿宋_GB2312" w:eastAsia="仿宋_GB2312" w:hAnsi="仿宋" w:cs="仿宋"/>
                <w:sz w:val="24"/>
              </w:rPr>
              <w:t>”</w:t>
            </w:r>
            <w:r>
              <w:rPr>
                <w:rFonts w:ascii="仿宋_GB2312" w:eastAsia="仿宋_GB2312" w:hAnsi="仿宋" w:cs="仿宋" w:hint="eastAsia"/>
                <w:sz w:val="24"/>
              </w:rPr>
              <w:t>管理</w:t>
            </w:r>
            <w:r>
              <w:rPr>
                <w:rFonts w:ascii="仿宋_GB2312" w:eastAsia="仿宋_GB2312" w:hAnsi="仿宋" w:cs="仿宋"/>
                <w:sz w:val="24"/>
              </w:rPr>
              <w:t>模式，</w:t>
            </w:r>
            <w:r>
              <w:rPr>
                <w:rFonts w:ascii="仿宋_GB2312" w:eastAsia="仿宋_GB2312" w:hAnsi="仿宋" w:cs="仿宋" w:hint="eastAsia"/>
                <w:sz w:val="24"/>
              </w:rPr>
              <w:t>牵头修订财务、人事、教务、学科科研、学生工作、后勤保卫等7个两级管理实施办法。完成了2001-2012规范性文件处理工作。</w:t>
            </w:r>
          </w:p>
          <w:p w:rsidR="00325609" w:rsidRDefault="00325609">
            <w:pPr>
              <w:spacing w:line="500" w:lineRule="exact"/>
              <w:ind w:firstLineChars="200" w:firstLine="480"/>
              <w:rPr>
                <w:rFonts w:ascii="仿宋_GB2312" w:eastAsia="仿宋_GB2312" w:hAnsi="仿宋" w:cs="仿宋"/>
                <w:sz w:val="24"/>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7.</w:t>
            </w:r>
            <w:r w:rsidR="008B201F">
              <w:rPr>
                <w:rFonts w:ascii="仿宋_GB2312" w:eastAsia="仿宋_GB2312" w:hAnsi="仿宋" w:cs="仿宋" w:hint="eastAsia"/>
                <w:sz w:val="24"/>
              </w:rPr>
              <w:t xml:space="preserve"> </w:t>
            </w:r>
            <w:r w:rsidR="008B201F">
              <w:rPr>
                <w:rFonts w:ascii="仿宋_GB2312" w:eastAsia="仿宋_GB2312" w:hAnsi="仿宋" w:cs="仿宋" w:hint="eastAsia"/>
                <w:sz w:val="24"/>
              </w:rPr>
              <w:t>基本</w:t>
            </w:r>
            <w:r>
              <w:rPr>
                <w:rFonts w:ascii="仿宋_GB2312" w:eastAsia="仿宋_GB2312" w:hAnsi="仿宋" w:cs="仿宋" w:hint="eastAsia"/>
                <w:sz w:val="24"/>
              </w:rPr>
              <w:t>完成。开展了师德师风建设专项调研，起草了《浙江大学宁波理工学院师德师风建设工作体系》（草案），开展“好人好师好学问”师德师风专项建设活动，完成浙江省教育厅师德师风专项督查工作。在全校开展“中国梦”、习近平系列讲话、社会主义核心价值观、十八届四中全会等专题学习。出台</w:t>
            </w:r>
            <w:r>
              <w:rPr>
                <w:rFonts w:ascii="仿宋_GB2312" w:eastAsia="仿宋_GB2312" w:hint="eastAsia"/>
                <w:sz w:val="24"/>
              </w:rPr>
              <w:t>《浙江大学宁波理工学院关于加强和改进党委理论学习中心组制度的通知》，完善了中心组学习制度。成立学校党建与思想政治研究会。开展了“美丽理工”系列专题活动，以“风华理工、向善理工、礼乐理工”等为主题，挖掘培育“宁波理</w:t>
            </w:r>
            <w:r>
              <w:rPr>
                <w:rFonts w:ascii="仿宋_GB2312" w:eastAsia="仿宋_GB2312" w:hAnsi="仿宋" w:cs="仿宋" w:hint="eastAsia"/>
                <w:sz w:val="24"/>
              </w:rPr>
              <w:t>工人”精神。</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8.完成。外宣工作保持较高水平。围绕学院人才培养、学科建设、服务地方、教学改革等工作进行宣传报道，中国教育报、中国青年报、光明日报、浙江日报等国家、省市级媒体刊发关于我校的报道1</w:t>
            </w:r>
            <w:r w:rsidR="008B201F">
              <w:rPr>
                <w:rFonts w:ascii="仿宋_GB2312" w:eastAsia="仿宋_GB2312" w:hAnsi="仿宋" w:cs="仿宋"/>
                <w:sz w:val="24"/>
              </w:rPr>
              <w:t>2</w:t>
            </w:r>
            <w:r>
              <w:rPr>
                <w:rFonts w:ascii="仿宋_GB2312" w:eastAsia="仿宋_GB2312" w:hAnsi="仿宋" w:cs="仿宋" w:hint="eastAsia"/>
                <w:sz w:val="24"/>
              </w:rPr>
              <w:t>0余篇。积极探索新媒体的运用，组建新媒体、网宣员、通讯员队伍。出台《浙江大学宁波理工学院新媒体应用管理办法》。完善学校</w:t>
            </w:r>
            <w:proofErr w:type="gramStart"/>
            <w:r>
              <w:rPr>
                <w:rFonts w:ascii="仿宋_GB2312" w:eastAsia="仿宋_GB2312" w:hAnsi="仿宋" w:cs="仿宋" w:hint="eastAsia"/>
                <w:sz w:val="24"/>
              </w:rPr>
              <w:t>微信公共号</w:t>
            </w:r>
            <w:proofErr w:type="gramEnd"/>
            <w:r>
              <w:rPr>
                <w:rFonts w:ascii="仿宋_GB2312" w:eastAsia="仿宋_GB2312" w:hAnsi="仿宋" w:cs="仿宋" w:hint="eastAsia"/>
                <w:sz w:val="24"/>
              </w:rPr>
              <w:t>建设，尝试开展社会主义核心价值观微化平台建设，积极拓展新媒体宣传教育平台。</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9.完成。开展第三届校园文化“一院一品”评选工作。完善更新办学成果展，规划建设了学校“金三角”参观路线。承办浙江省大学生“创新创业创意”生活节（先锋展），积极参加在杭州举办的大创节。启动“理工文化笔记”编纂工作，规范学校统一标识，发布学校VI形象识别系统。完成校内桥梁桥名征集命名工作，指导开展五四、毕业季开学典礼等大型仪式与文化活动。</w:t>
            </w: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10.基本完成。配合市政府、市教育局筹办“2014中国（宁波）— 中东欧国家教育合作交流会”、“2014甬港教育合作交流会”，争取外部资源支持。上报2015年宁波试验区建设项目。</w:t>
            </w:r>
          </w:p>
          <w:p w:rsidR="00325609" w:rsidRDefault="00325609">
            <w:pPr>
              <w:spacing w:line="500" w:lineRule="exact"/>
              <w:ind w:firstLineChars="200" w:firstLine="480"/>
              <w:rPr>
                <w:rFonts w:ascii="仿宋_GB2312" w:eastAsia="仿宋_GB2312" w:hAnsi="仿宋" w:cs="仿宋"/>
                <w:color w:val="FF0000"/>
                <w:sz w:val="24"/>
              </w:rPr>
            </w:pPr>
          </w:p>
          <w:p w:rsidR="00325609" w:rsidRDefault="00325609">
            <w:pPr>
              <w:spacing w:line="500" w:lineRule="exact"/>
              <w:ind w:firstLineChars="200" w:firstLine="560"/>
              <w:rPr>
                <w:rFonts w:ascii="仿宋_GB2312" w:eastAsia="仿宋_GB2312" w:hAnsi="宋体" w:cs="宋体"/>
                <w:kern w:val="0"/>
                <w:sz w:val="28"/>
                <w:szCs w:val="28"/>
              </w:rPr>
            </w:pPr>
          </w:p>
          <w:p w:rsidR="00325609" w:rsidRDefault="00325609">
            <w:pPr>
              <w:spacing w:line="500" w:lineRule="exact"/>
              <w:ind w:firstLineChars="200" w:firstLine="560"/>
              <w:rPr>
                <w:rFonts w:ascii="仿宋_GB2312" w:eastAsia="仿宋_GB2312" w:hAnsi="宋体" w:cs="宋体"/>
                <w:kern w:val="0"/>
                <w:sz w:val="28"/>
                <w:szCs w:val="28"/>
              </w:rPr>
            </w:pPr>
          </w:p>
          <w:p w:rsidR="00325609" w:rsidRDefault="00325609">
            <w:pPr>
              <w:spacing w:line="500" w:lineRule="exact"/>
              <w:ind w:firstLineChars="200" w:firstLine="560"/>
              <w:rPr>
                <w:rFonts w:ascii="仿宋_GB2312" w:eastAsia="仿宋_GB2312" w:hAnsi="宋体" w:cs="宋体"/>
                <w:kern w:val="0"/>
                <w:sz w:val="28"/>
                <w:szCs w:val="28"/>
              </w:rPr>
            </w:pPr>
          </w:p>
          <w:p w:rsidR="00325609" w:rsidRDefault="00325609">
            <w:pPr>
              <w:spacing w:line="500" w:lineRule="exact"/>
              <w:ind w:firstLineChars="200" w:firstLine="560"/>
              <w:rPr>
                <w:rFonts w:ascii="仿宋_GB2312" w:eastAsia="仿宋_GB2312" w:hAnsi="宋体" w:cs="宋体"/>
                <w:kern w:val="0"/>
                <w:sz w:val="28"/>
                <w:szCs w:val="28"/>
              </w:rPr>
            </w:pPr>
          </w:p>
          <w:p w:rsidR="00325609" w:rsidRDefault="008920F2">
            <w:pPr>
              <w:spacing w:line="500" w:lineRule="exact"/>
              <w:ind w:firstLineChars="200" w:firstLine="480"/>
              <w:rPr>
                <w:rFonts w:ascii="仿宋_GB2312" w:eastAsia="仿宋_GB2312" w:hAnsi="仿宋" w:cs="仿宋"/>
                <w:sz w:val="24"/>
              </w:rPr>
            </w:pPr>
            <w:r>
              <w:rPr>
                <w:rFonts w:ascii="仿宋_GB2312" w:eastAsia="仿宋_GB2312" w:hAnsi="仿宋" w:cs="仿宋" w:hint="eastAsia"/>
                <w:sz w:val="24"/>
              </w:rPr>
              <w:t>11.基本完成。牵头组建学校“梦想导师团”，提高学生外语水平，协助学生申请国外高校。初步确定从波兰合作院校引进留学生，课程设置已经完成，住宿设施正在调研当中。筹备2015年“对外开放办学十周年”活动。协助引进意大利CSMT协同创新中心，以及日本、美国等国家</w:t>
            </w:r>
            <w:r>
              <w:rPr>
                <w:rFonts w:ascii="仿宋_GB2312" w:eastAsia="仿宋_GB2312" w:hAnsi="仿宋" w:cs="仿宋"/>
                <w:sz w:val="24"/>
              </w:rPr>
              <w:t>和</w:t>
            </w:r>
            <w:r>
              <w:rPr>
                <w:rFonts w:ascii="仿宋_GB2312" w:eastAsia="仿宋_GB2312" w:hAnsi="仿宋" w:cs="仿宋" w:hint="eastAsia"/>
                <w:sz w:val="24"/>
              </w:rPr>
              <w:t>地区高端学者来校洽谈合作。</w:t>
            </w:r>
          </w:p>
          <w:p w:rsidR="00325609" w:rsidRDefault="00325609">
            <w:pPr>
              <w:spacing w:line="500" w:lineRule="exact"/>
              <w:ind w:firstLineChars="200" w:firstLine="560"/>
              <w:rPr>
                <w:rFonts w:ascii="仿宋_GB2312" w:eastAsia="仿宋_GB2312" w:hAnsi="宋体" w:cs="宋体"/>
                <w:kern w:val="0"/>
                <w:sz w:val="28"/>
                <w:szCs w:val="28"/>
              </w:rPr>
            </w:pPr>
          </w:p>
        </w:tc>
      </w:tr>
      <w:tr w:rsidR="00325609">
        <w:trPr>
          <w:trHeight w:val="1939"/>
        </w:trPr>
        <w:tc>
          <w:tcPr>
            <w:tcW w:w="2421" w:type="dxa"/>
            <w:gridSpan w:val="2"/>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创新与</w:t>
            </w:r>
            <w:r>
              <w:rPr>
                <w:rFonts w:ascii="仿宋_GB2312" w:eastAsia="仿宋_GB2312" w:hAnsi="宋体" w:cs="宋体" w:hint="eastAsia"/>
                <w:b/>
                <w:kern w:val="0"/>
                <w:sz w:val="28"/>
                <w:szCs w:val="28"/>
              </w:rPr>
              <w:br/>
            </w:r>
            <w:r>
              <w:rPr>
                <w:rFonts w:ascii="宋体" w:hAnsi="宋体" w:cs="宋体" w:hint="eastAsia"/>
                <w:b/>
                <w:kern w:val="0"/>
                <w:sz w:val="28"/>
                <w:szCs w:val="28"/>
              </w:rPr>
              <w:t>特色工作</w:t>
            </w:r>
          </w:p>
        </w:tc>
        <w:tc>
          <w:tcPr>
            <w:tcW w:w="12084" w:type="dxa"/>
            <w:gridSpan w:val="2"/>
            <w:tcBorders>
              <w:top w:val="single" w:sz="4" w:space="0" w:color="auto"/>
              <w:left w:val="single" w:sz="4" w:space="0" w:color="auto"/>
              <w:bottom w:val="single" w:sz="4" w:space="0" w:color="auto"/>
              <w:right w:val="single" w:sz="4" w:space="0" w:color="auto"/>
            </w:tcBorders>
          </w:tcPr>
          <w:p w:rsidR="00325609" w:rsidRDefault="008920F2">
            <w:pPr>
              <w:spacing w:line="500" w:lineRule="exact"/>
              <w:rPr>
                <w:rFonts w:ascii="仿宋_GB2312" w:eastAsia="仿宋_GB2312" w:hAnsi="仿宋" w:cs="仿宋"/>
                <w:sz w:val="24"/>
              </w:rPr>
            </w:pPr>
            <w:r>
              <w:rPr>
                <w:rFonts w:ascii="仿宋_GB2312" w:eastAsia="仿宋_GB2312" w:hAnsi="仿宋" w:cs="仿宋" w:hint="eastAsia"/>
                <w:sz w:val="24"/>
              </w:rPr>
              <w:t>1.</w:t>
            </w:r>
            <w:r>
              <w:rPr>
                <w:rFonts w:ascii="仿宋_GB2312" w:eastAsia="仿宋_GB2312" w:hAnsi="仿宋" w:cs="仿宋" w:hint="eastAsia"/>
                <w:b/>
                <w:sz w:val="24"/>
              </w:rPr>
              <w:t>牵头推进</w:t>
            </w:r>
            <w:r>
              <w:rPr>
                <w:rFonts w:ascii="仿宋_GB2312" w:eastAsia="仿宋_GB2312" w:hAnsi="仿宋" w:cs="仿宋"/>
                <w:b/>
                <w:sz w:val="24"/>
              </w:rPr>
              <w:t>学校</w:t>
            </w:r>
            <w:r>
              <w:rPr>
                <w:rFonts w:ascii="仿宋_GB2312" w:eastAsia="仿宋_GB2312" w:hAnsi="仿宋" w:cs="仿宋" w:hint="eastAsia"/>
                <w:b/>
                <w:sz w:val="24"/>
              </w:rPr>
              <w:t>转型</w:t>
            </w:r>
            <w:r>
              <w:rPr>
                <w:rFonts w:ascii="仿宋_GB2312" w:eastAsia="仿宋_GB2312" w:hAnsi="仿宋" w:cs="仿宋"/>
                <w:b/>
                <w:sz w:val="24"/>
              </w:rPr>
              <w:t>发展</w:t>
            </w:r>
            <w:r>
              <w:rPr>
                <w:rFonts w:ascii="仿宋_GB2312" w:eastAsia="仿宋_GB2312" w:hAnsi="仿宋" w:cs="仿宋" w:hint="eastAsia"/>
                <w:b/>
                <w:sz w:val="24"/>
              </w:rPr>
              <w:t>。</w:t>
            </w:r>
            <w:r>
              <w:rPr>
                <w:rFonts w:ascii="仿宋_GB2312" w:eastAsia="仿宋_GB2312" w:hAnsi="仿宋" w:cs="仿宋" w:hint="eastAsia"/>
                <w:sz w:val="24"/>
              </w:rPr>
              <w:t>根据市校</w:t>
            </w:r>
            <w:r>
              <w:rPr>
                <w:rFonts w:ascii="仿宋_GB2312" w:eastAsia="仿宋_GB2312" w:hAnsi="仿宋" w:cs="仿宋"/>
                <w:sz w:val="24"/>
              </w:rPr>
              <w:t>理事会精神，</w:t>
            </w:r>
            <w:r>
              <w:rPr>
                <w:rFonts w:ascii="仿宋_GB2312" w:eastAsia="仿宋_GB2312" w:hAnsi="仿宋" w:cs="仿宋" w:hint="eastAsia"/>
                <w:sz w:val="24"/>
              </w:rPr>
              <w:t>不断</w:t>
            </w:r>
            <w:r w:rsidR="005377A8">
              <w:rPr>
                <w:rFonts w:ascii="仿宋_GB2312" w:eastAsia="仿宋_GB2312" w:hAnsi="仿宋" w:cs="仿宋" w:hint="eastAsia"/>
                <w:sz w:val="24"/>
              </w:rPr>
              <w:t>加强</w:t>
            </w:r>
            <w:r w:rsidR="005377A8">
              <w:rPr>
                <w:rFonts w:ascii="仿宋_GB2312" w:eastAsia="仿宋_GB2312" w:hAnsi="仿宋" w:cs="仿宋"/>
                <w:sz w:val="24"/>
              </w:rPr>
              <w:t>调研，</w:t>
            </w:r>
            <w:r>
              <w:rPr>
                <w:rFonts w:ascii="仿宋_GB2312" w:eastAsia="仿宋_GB2312" w:hAnsi="仿宋" w:cs="仿宋"/>
                <w:sz w:val="24"/>
              </w:rPr>
              <w:t>完善学校</w:t>
            </w:r>
            <w:r>
              <w:rPr>
                <w:rFonts w:ascii="仿宋_GB2312" w:eastAsia="仿宋_GB2312" w:hAnsi="仿宋" w:cs="仿宋" w:hint="eastAsia"/>
                <w:sz w:val="24"/>
              </w:rPr>
              <w:t>转型</w:t>
            </w:r>
            <w:r>
              <w:rPr>
                <w:rFonts w:ascii="仿宋_GB2312" w:eastAsia="仿宋_GB2312" w:hAnsi="仿宋" w:cs="仿宋"/>
                <w:sz w:val="24"/>
              </w:rPr>
              <w:t>发展方案，</w:t>
            </w:r>
            <w:r>
              <w:rPr>
                <w:rFonts w:ascii="仿宋_GB2312" w:eastAsia="仿宋_GB2312" w:hAnsi="仿宋" w:cs="仿宋" w:hint="eastAsia"/>
                <w:sz w:val="24"/>
              </w:rPr>
              <w:t>在制定</w:t>
            </w:r>
            <w:r>
              <w:rPr>
                <w:rFonts w:ascii="仿宋_GB2312" w:eastAsia="仿宋_GB2312" w:hAnsi="仿宋" w:cs="仿宋"/>
                <w:sz w:val="24"/>
              </w:rPr>
              <w:t>浙江大学宁波研究院建设方案</w:t>
            </w:r>
            <w:r>
              <w:rPr>
                <w:rFonts w:ascii="仿宋_GB2312" w:eastAsia="仿宋_GB2312" w:hAnsi="仿宋" w:cs="仿宋" w:hint="eastAsia"/>
                <w:sz w:val="24"/>
              </w:rPr>
              <w:t>（修改</w:t>
            </w:r>
            <w:r>
              <w:rPr>
                <w:rFonts w:ascii="仿宋_GB2312" w:eastAsia="仿宋_GB2312" w:hAnsi="仿宋" w:cs="仿宋"/>
                <w:sz w:val="24"/>
              </w:rPr>
              <w:t>稿</w:t>
            </w:r>
            <w:r>
              <w:rPr>
                <w:rFonts w:ascii="仿宋_GB2312" w:eastAsia="仿宋_GB2312" w:hAnsi="仿宋" w:cs="仿宋" w:hint="eastAsia"/>
                <w:sz w:val="24"/>
              </w:rPr>
              <w:t>）</w:t>
            </w:r>
            <w:r>
              <w:rPr>
                <w:rFonts w:ascii="仿宋_GB2312" w:eastAsia="仿宋_GB2312" w:hAnsi="仿宋" w:cs="仿宋"/>
                <w:sz w:val="24"/>
              </w:rPr>
              <w:t>的同时，</w:t>
            </w:r>
            <w:r>
              <w:rPr>
                <w:rFonts w:ascii="仿宋_GB2312" w:eastAsia="仿宋_GB2312" w:hAnsi="仿宋" w:cs="仿宋" w:hint="eastAsia"/>
                <w:sz w:val="24"/>
              </w:rPr>
              <w:t>起草了</w:t>
            </w:r>
            <w:r>
              <w:rPr>
                <w:rFonts w:ascii="仿宋_GB2312" w:eastAsia="仿宋_GB2312" w:hAnsi="仿宋" w:cs="仿宋"/>
                <w:sz w:val="24"/>
              </w:rPr>
              <w:t>宁波研究院学科建设</w:t>
            </w:r>
            <w:r>
              <w:rPr>
                <w:rFonts w:ascii="仿宋_GB2312" w:eastAsia="仿宋_GB2312" w:hAnsi="仿宋" w:cs="仿宋" w:hint="eastAsia"/>
                <w:sz w:val="24"/>
              </w:rPr>
              <w:t>方案、</w:t>
            </w:r>
            <w:r>
              <w:rPr>
                <w:rFonts w:ascii="仿宋_GB2312" w:eastAsia="仿宋_GB2312" w:hAnsi="仿宋" w:cs="仿宋"/>
                <w:sz w:val="24"/>
              </w:rPr>
              <w:t>宁波研究院建设时间表</w:t>
            </w:r>
            <w:r>
              <w:rPr>
                <w:rFonts w:ascii="仿宋_GB2312" w:eastAsia="仿宋_GB2312" w:hAnsi="仿宋" w:cs="仿宋" w:hint="eastAsia"/>
                <w:sz w:val="24"/>
              </w:rPr>
              <w:t>等，</w:t>
            </w:r>
            <w:r>
              <w:rPr>
                <w:rFonts w:ascii="仿宋_GB2312" w:eastAsia="仿宋_GB2312" w:hAnsi="仿宋" w:cs="仿宋"/>
                <w:sz w:val="24"/>
              </w:rPr>
              <w:t>推进学校</w:t>
            </w:r>
            <w:r>
              <w:rPr>
                <w:rFonts w:ascii="仿宋_GB2312" w:eastAsia="仿宋_GB2312" w:hAnsi="仿宋" w:cs="仿宋" w:hint="eastAsia"/>
                <w:sz w:val="24"/>
              </w:rPr>
              <w:t>转型</w:t>
            </w:r>
            <w:r>
              <w:rPr>
                <w:rFonts w:ascii="仿宋_GB2312" w:eastAsia="仿宋_GB2312" w:hAnsi="仿宋" w:cs="仿宋"/>
                <w:sz w:val="24"/>
              </w:rPr>
              <w:t>发展。</w:t>
            </w:r>
          </w:p>
          <w:p w:rsidR="00325609" w:rsidRDefault="008920F2">
            <w:pPr>
              <w:spacing w:line="500" w:lineRule="exact"/>
              <w:rPr>
                <w:rFonts w:ascii="仿宋_GB2312" w:eastAsia="仿宋_GB2312" w:hAnsi="仿宋" w:cs="仿宋"/>
                <w:sz w:val="24"/>
              </w:rPr>
            </w:pPr>
            <w:r>
              <w:rPr>
                <w:rFonts w:ascii="仿宋_GB2312" w:eastAsia="仿宋_GB2312" w:hAnsi="仿宋" w:cs="仿宋"/>
                <w:sz w:val="24"/>
              </w:rPr>
              <w:t>2.</w:t>
            </w:r>
            <w:r>
              <w:rPr>
                <w:rFonts w:ascii="仿宋_GB2312" w:eastAsia="仿宋_GB2312" w:hAnsi="仿宋" w:cs="仿宋" w:hint="eastAsia"/>
                <w:b/>
                <w:sz w:val="24"/>
              </w:rPr>
              <w:t>牵头试行“</w:t>
            </w:r>
            <w:r>
              <w:rPr>
                <w:rFonts w:ascii="仿宋_GB2312" w:eastAsia="仿宋_GB2312" w:hAnsi="仿宋" w:cs="仿宋"/>
                <w:b/>
                <w:sz w:val="24"/>
              </w:rPr>
              <w:t>负面清单</w:t>
            </w:r>
            <w:r>
              <w:rPr>
                <w:rFonts w:ascii="仿宋_GB2312" w:eastAsia="仿宋_GB2312" w:hAnsi="仿宋" w:cs="仿宋"/>
                <w:b/>
                <w:sz w:val="24"/>
              </w:rPr>
              <w:t>”</w:t>
            </w:r>
            <w:r>
              <w:rPr>
                <w:rFonts w:ascii="仿宋_GB2312" w:eastAsia="仿宋_GB2312" w:hAnsi="仿宋" w:cs="仿宋"/>
                <w:b/>
                <w:sz w:val="24"/>
              </w:rPr>
              <w:t>管理</w:t>
            </w:r>
            <w:r>
              <w:rPr>
                <w:rFonts w:ascii="仿宋_GB2312" w:eastAsia="仿宋_GB2312" w:hAnsi="仿宋" w:cs="仿宋" w:hint="eastAsia"/>
                <w:b/>
                <w:sz w:val="24"/>
              </w:rPr>
              <w:t>模式。</w:t>
            </w:r>
            <w:r>
              <w:rPr>
                <w:rFonts w:ascii="仿宋_GB2312" w:eastAsia="仿宋_GB2312" w:hAnsi="仿宋" w:cs="仿宋" w:hint="eastAsia"/>
                <w:sz w:val="24"/>
              </w:rPr>
              <w:t>牵头修订财务、人事、教务、学科科研、学生工作、后勤保卫等7个两级管理实施办法，</w:t>
            </w:r>
            <w:r w:rsidR="00C8605F">
              <w:rPr>
                <w:rFonts w:ascii="仿宋_GB2312" w:eastAsia="仿宋_GB2312" w:hAnsi="仿宋" w:cs="仿宋" w:hint="eastAsia"/>
                <w:sz w:val="24"/>
              </w:rPr>
              <w:t>试行</w:t>
            </w:r>
            <w:r>
              <w:rPr>
                <w:rFonts w:ascii="仿宋_GB2312" w:eastAsia="仿宋_GB2312" w:hAnsi="仿宋" w:cs="仿宋"/>
                <w:sz w:val="24"/>
              </w:rPr>
              <w:t>“</w:t>
            </w:r>
            <w:r>
              <w:rPr>
                <w:rFonts w:ascii="仿宋_GB2312" w:eastAsia="仿宋_GB2312" w:hAnsi="仿宋" w:cs="仿宋"/>
                <w:sz w:val="24"/>
              </w:rPr>
              <w:t>负面清单</w:t>
            </w:r>
            <w:r>
              <w:rPr>
                <w:rFonts w:ascii="仿宋_GB2312" w:eastAsia="仿宋_GB2312" w:hAnsi="仿宋" w:cs="仿宋" w:hint="eastAsia"/>
                <w:sz w:val="24"/>
              </w:rPr>
              <w:t>”</w:t>
            </w:r>
            <w:r w:rsidR="00C8605F">
              <w:rPr>
                <w:rFonts w:ascii="仿宋_GB2312" w:eastAsia="仿宋_GB2312" w:hAnsi="仿宋" w:cs="仿宋" w:hint="eastAsia"/>
                <w:sz w:val="24"/>
              </w:rPr>
              <w:t>管理</w:t>
            </w:r>
            <w:r w:rsidR="00C8605F">
              <w:rPr>
                <w:rFonts w:ascii="仿宋_GB2312" w:eastAsia="仿宋_GB2312" w:hAnsi="仿宋" w:cs="仿宋"/>
                <w:sz w:val="24"/>
              </w:rPr>
              <w:t>模式</w:t>
            </w:r>
            <w:r>
              <w:rPr>
                <w:rFonts w:ascii="仿宋_GB2312" w:eastAsia="仿宋_GB2312" w:hAnsi="仿宋" w:cs="仿宋" w:hint="eastAsia"/>
                <w:sz w:val="24"/>
              </w:rPr>
              <w:t>，进一步深化</w:t>
            </w:r>
            <w:r>
              <w:rPr>
                <w:rFonts w:ascii="仿宋_GB2312" w:eastAsia="仿宋_GB2312" w:hAnsi="仿宋" w:cs="仿宋"/>
                <w:sz w:val="24"/>
              </w:rPr>
              <w:t>两级管理。</w:t>
            </w:r>
          </w:p>
          <w:p w:rsidR="00325609" w:rsidRDefault="008920F2">
            <w:pPr>
              <w:spacing w:line="500" w:lineRule="exact"/>
              <w:rPr>
                <w:rFonts w:ascii="仿宋_GB2312" w:eastAsia="仿宋_GB2312" w:hAnsi="仿宋" w:cs="仿宋"/>
                <w:sz w:val="24"/>
              </w:rPr>
            </w:pPr>
            <w:r>
              <w:rPr>
                <w:rFonts w:ascii="仿宋_GB2312" w:eastAsia="仿宋_GB2312" w:hAnsi="仿宋" w:cs="仿宋" w:hint="eastAsia"/>
                <w:sz w:val="24"/>
              </w:rPr>
              <w:t>3.</w:t>
            </w:r>
            <w:r>
              <w:rPr>
                <w:rFonts w:ascii="仿宋_GB2312" w:eastAsia="仿宋_GB2312" w:hAnsi="仿宋" w:cs="仿宋" w:hint="eastAsia"/>
                <w:b/>
                <w:sz w:val="24"/>
              </w:rPr>
              <w:t>牵头实施教育</w:t>
            </w:r>
            <w:r>
              <w:rPr>
                <w:rFonts w:ascii="仿宋_GB2312" w:eastAsia="仿宋_GB2312" w:hAnsi="仿宋" w:cs="仿宋"/>
                <w:b/>
                <w:sz w:val="24"/>
              </w:rPr>
              <w:t>国际化</w:t>
            </w:r>
            <w:r>
              <w:rPr>
                <w:rFonts w:ascii="仿宋_GB2312" w:eastAsia="仿宋_GB2312" w:hAnsi="仿宋" w:cs="仿宋"/>
                <w:b/>
                <w:sz w:val="24"/>
              </w:rPr>
              <w:t>“</w:t>
            </w:r>
            <w:r>
              <w:rPr>
                <w:rFonts w:ascii="仿宋_GB2312" w:eastAsia="仿宋_GB2312" w:hAnsi="仿宋" w:cs="仿宋"/>
                <w:b/>
                <w:sz w:val="24"/>
              </w:rPr>
              <w:t>EPIC</w:t>
            </w:r>
            <w:r>
              <w:rPr>
                <w:rFonts w:ascii="仿宋_GB2312" w:eastAsia="仿宋_GB2312" w:hAnsi="仿宋" w:cs="仿宋"/>
                <w:b/>
                <w:sz w:val="24"/>
              </w:rPr>
              <w:t>”</w:t>
            </w:r>
            <w:r>
              <w:rPr>
                <w:rFonts w:ascii="仿宋_GB2312" w:eastAsia="仿宋_GB2312" w:hAnsi="仿宋" w:cs="仿宋"/>
                <w:b/>
                <w:sz w:val="24"/>
              </w:rPr>
              <w:t>战略</w:t>
            </w:r>
            <w:r>
              <w:rPr>
                <w:rFonts w:ascii="仿宋_GB2312" w:eastAsia="仿宋_GB2312" w:hAnsi="仿宋" w:cs="仿宋" w:hint="eastAsia"/>
                <w:b/>
                <w:sz w:val="24"/>
              </w:rPr>
              <w:t>。</w:t>
            </w:r>
            <w:r>
              <w:rPr>
                <w:rFonts w:ascii="仿宋_GB2312" w:eastAsia="仿宋_GB2312" w:hAnsi="仿宋" w:cs="仿宋" w:hint="eastAsia"/>
                <w:sz w:val="24"/>
              </w:rPr>
              <w:t>教育国际化及合作伙伴战略（</w:t>
            </w:r>
            <w:r>
              <w:rPr>
                <w:rFonts w:ascii="仿宋_GB2312" w:eastAsia="仿宋_GB2312" w:hAnsi="仿宋" w:cs="仿宋"/>
                <w:sz w:val="24"/>
              </w:rPr>
              <w:t>Education and Partnerships in the International Context</w:t>
            </w:r>
            <w:r>
              <w:rPr>
                <w:rFonts w:ascii="仿宋_GB2312" w:eastAsia="仿宋_GB2312" w:hAnsi="仿宋" w:cs="仿宋" w:hint="eastAsia"/>
                <w:sz w:val="24"/>
              </w:rPr>
              <w:t>），包括三部分</w:t>
            </w:r>
            <w:r>
              <w:rPr>
                <w:rFonts w:ascii="仿宋_GB2312" w:eastAsia="仿宋_GB2312" w:hAnsi="仿宋" w:cs="仿宋"/>
                <w:sz w:val="24"/>
              </w:rPr>
              <w:t>内容</w:t>
            </w:r>
            <w:r>
              <w:rPr>
                <w:rFonts w:ascii="仿宋_GB2312" w:eastAsia="仿宋_GB2312" w:hAnsi="仿宋" w:cs="仿宋" w:hint="eastAsia"/>
                <w:sz w:val="24"/>
              </w:rPr>
              <w:t>，一</w:t>
            </w:r>
            <w:r>
              <w:rPr>
                <w:rFonts w:ascii="仿宋_GB2312" w:eastAsia="仿宋_GB2312" w:hAnsi="仿宋" w:cs="仿宋"/>
                <w:sz w:val="24"/>
              </w:rPr>
              <w:t>是</w:t>
            </w:r>
            <w:r>
              <w:rPr>
                <w:rFonts w:ascii="仿宋_GB2312" w:eastAsia="仿宋_GB2312" w:hAnsi="仿宋" w:cs="仿宋" w:hint="eastAsia"/>
                <w:sz w:val="24"/>
              </w:rPr>
              <w:t>构建一个国际化的教育体系，</w:t>
            </w:r>
            <w:r>
              <w:rPr>
                <w:rFonts w:ascii="仿宋_GB2312" w:eastAsia="仿宋_GB2312" w:hAnsi="仿宋" w:cs="仿宋"/>
                <w:sz w:val="24"/>
              </w:rPr>
              <w:t>二是</w:t>
            </w:r>
            <w:r>
              <w:rPr>
                <w:rFonts w:ascii="仿宋_GB2312" w:eastAsia="仿宋_GB2312" w:hAnsi="仿宋" w:cs="仿宋" w:hint="eastAsia"/>
                <w:sz w:val="24"/>
              </w:rPr>
              <w:t>打造</w:t>
            </w:r>
            <w:proofErr w:type="gramStart"/>
            <w:r>
              <w:rPr>
                <w:rFonts w:ascii="仿宋_GB2312" w:eastAsia="仿宋_GB2312" w:hAnsi="仿宋" w:cs="仿宋" w:hint="eastAsia"/>
                <w:sz w:val="24"/>
              </w:rPr>
              <w:t>一</w:t>
            </w:r>
            <w:proofErr w:type="gramEnd"/>
            <w:r>
              <w:rPr>
                <w:rFonts w:ascii="仿宋_GB2312" w:eastAsia="仿宋_GB2312" w:hAnsi="仿宋" w:cs="仿宋" w:hint="eastAsia"/>
                <w:sz w:val="24"/>
              </w:rPr>
              <w:t>支具有国际视野</w:t>
            </w:r>
            <w:r>
              <w:rPr>
                <w:rFonts w:ascii="仿宋_GB2312" w:eastAsia="仿宋_GB2312" w:hAnsi="仿宋" w:cs="仿宋"/>
                <w:sz w:val="24"/>
              </w:rPr>
              <w:t>的</w:t>
            </w:r>
            <w:r>
              <w:rPr>
                <w:rFonts w:ascii="仿宋_GB2312" w:eastAsia="仿宋_GB2312" w:hAnsi="仿宋" w:cs="仿宋" w:hint="eastAsia"/>
                <w:sz w:val="24"/>
              </w:rPr>
              <w:t>高水平师资与</w:t>
            </w:r>
            <w:r>
              <w:rPr>
                <w:rFonts w:ascii="仿宋_GB2312" w:eastAsia="仿宋_GB2312" w:hAnsi="仿宋" w:cs="仿宋"/>
                <w:sz w:val="24"/>
              </w:rPr>
              <w:t>管理</w:t>
            </w:r>
            <w:r>
              <w:rPr>
                <w:rFonts w:ascii="仿宋_GB2312" w:eastAsia="仿宋_GB2312" w:hAnsi="仿宋" w:cs="仿宋" w:hint="eastAsia"/>
                <w:sz w:val="24"/>
              </w:rPr>
              <w:t>队伍，</w:t>
            </w:r>
            <w:r>
              <w:rPr>
                <w:rFonts w:ascii="仿宋_GB2312" w:eastAsia="仿宋_GB2312" w:hAnsi="仿宋" w:cs="仿宋"/>
                <w:sz w:val="24"/>
              </w:rPr>
              <w:t>三是</w:t>
            </w:r>
            <w:r>
              <w:rPr>
                <w:rFonts w:ascii="仿宋_GB2312" w:eastAsia="仿宋_GB2312" w:hAnsi="仿宋" w:cs="仿宋" w:hint="eastAsia"/>
                <w:sz w:val="24"/>
              </w:rPr>
              <w:t>建设一批国际学术文化交流平台。</w:t>
            </w:r>
          </w:p>
          <w:p w:rsidR="00325609" w:rsidRDefault="00325609">
            <w:pPr>
              <w:widowControl/>
              <w:snapToGrid w:val="0"/>
              <w:spacing w:line="540" w:lineRule="exact"/>
              <w:jc w:val="left"/>
              <w:rPr>
                <w:rFonts w:ascii="仿宋_GB2312" w:eastAsia="仿宋_GB2312" w:hAnsi="宋体" w:cs="宋体"/>
                <w:kern w:val="0"/>
                <w:sz w:val="28"/>
                <w:szCs w:val="28"/>
              </w:rPr>
            </w:pPr>
          </w:p>
        </w:tc>
      </w:tr>
      <w:tr w:rsidR="00325609">
        <w:trPr>
          <w:trHeight w:val="1524"/>
        </w:trPr>
        <w:tc>
          <w:tcPr>
            <w:tcW w:w="2369" w:type="dxa"/>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jc w:val="center"/>
              <w:rPr>
                <w:rFonts w:ascii="仿宋_GB2312" w:eastAsia="仿宋_GB2312" w:hAnsi="宋体" w:cs="宋体"/>
                <w:kern w:val="0"/>
                <w:sz w:val="28"/>
                <w:szCs w:val="28"/>
              </w:rPr>
            </w:pPr>
            <w:r>
              <w:rPr>
                <w:rFonts w:ascii="宋体" w:hAnsi="宋体" w:cs="宋体" w:hint="eastAsia"/>
                <w:b/>
                <w:kern w:val="0"/>
                <w:sz w:val="28"/>
                <w:szCs w:val="28"/>
              </w:rPr>
              <w:t>自评等级</w:t>
            </w:r>
          </w:p>
        </w:tc>
        <w:tc>
          <w:tcPr>
            <w:tcW w:w="12136" w:type="dxa"/>
            <w:gridSpan w:val="3"/>
            <w:tcBorders>
              <w:top w:val="single" w:sz="4" w:space="0" w:color="auto"/>
              <w:left w:val="single" w:sz="4" w:space="0" w:color="auto"/>
              <w:bottom w:val="single" w:sz="4" w:space="0" w:color="auto"/>
              <w:right w:val="single" w:sz="4" w:space="0" w:color="auto"/>
            </w:tcBorders>
            <w:vAlign w:val="center"/>
          </w:tcPr>
          <w:p w:rsidR="00325609" w:rsidRDefault="008920F2">
            <w:pPr>
              <w:widowControl/>
              <w:spacing w:before="100" w:beforeAutospacing="1" w:after="100" w:afterAutospacing="1"/>
              <w:jc w:val="left"/>
              <w:rPr>
                <w:rFonts w:ascii="仿宋_GB2312" w:eastAsia="仿宋_GB2312" w:hAnsi="宋体" w:cs="宋体"/>
                <w:kern w:val="0"/>
                <w:sz w:val="28"/>
                <w:szCs w:val="28"/>
              </w:rPr>
            </w:pPr>
            <w:r>
              <w:rPr>
                <w:rFonts w:ascii="宋体" w:hAnsi="宋体" w:cs="宋体" w:hint="eastAsia"/>
                <w:kern w:val="0"/>
                <w:sz w:val="28"/>
                <w:szCs w:val="28"/>
              </w:rPr>
              <w:t>请在相应方框中打</w:t>
            </w:r>
            <w:r>
              <w:rPr>
                <w:rFonts w:ascii="Lingoes Unicode" w:eastAsia="Lingoes Unicode" w:hAnsi="Lingoes Unicode" w:cs="Lingoes Unicode" w:hint="eastAsia"/>
                <w:kern w:val="0"/>
                <w:sz w:val="28"/>
                <w:szCs w:val="28"/>
              </w:rPr>
              <w:t>“√”</w:t>
            </w:r>
            <w:r>
              <w:rPr>
                <w:rFonts w:ascii="宋体" w:hAnsi="宋体" w:cs="宋体" w:hint="eastAsia"/>
                <w:kern w:val="0"/>
                <w:sz w:val="28"/>
                <w:szCs w:val="28"/>
              </w:rPr>
              <w:t>：</w:t>
            </w:r>
            <w:r>
              <w:rPr>
                <w:rFonts w:eastAsia="黑体" w:hint="eastAsia"/>
                <w:bCs/>
                <w:sz w:val="28"/>
                <w:szCs w:val="28"/>
              </w:rPr>
              <w:t>□</w:t>
            </w:r>
            <w:r>
              <w:rPr>
                <w:rFonts w:ascii="宋体" w:hAnsi="宋体" w:cs="宋体" w:hint="eastAsia"/>
                <w:kern w:val="0"/>
                <w:sz w:val="28"/>
                <w:szCs w:val="28"/>
              </w:rPr>
              <w:t>优秀</w:t>
            </w:r>
            <w:r>
              <w:rPr>
                <w:rFonts w:ascii="仿宋_GB2312" w:eastAsia="仿宋_GB2312" w:hAnsi="宋体" w:cs="宋体" w:hint="eastAsia"/>
                <w:kern w:val="0"/>
                <w:sz w:val="28"/>
                <w:szCs w:val="28"/>
              </w:rPr>
              <w:t xml:space="preserve">  </w:t>
            </w:r>
            <w:r>
              <w:rPr>
                <w:rFonts w:ascii="黑体" w:eastAsia="黑体" w:hAnsi="黑体" w:hint="eastAsia"/>
                <w:b/>
                <w:bCs/>
                <w:sz w:val="28"/>
                <w:szCs w:val="28"/>
              </w:rPr>
              <w:t>√</w:t>
            </w:r>
            <w:r>
              <w:rPr>
                <w:rFonts w:ascii="宋体" w:hAnsi="宋体" w:cs="宋体" w:hint="eastAsia"/>
                <w:b/>
                <w:kern w:val="0"/>
                <w:sz w:val="28"/>
                <w:szCs w:val="28"/>
              </w:rPr>
              <w:t>称职</w:t>
            </w:r>
            <w:r>
              <w:rPr>
                <w:rFonts w:ascii="仿宋_GB2312" w:eastAsia="仿宋_GB2312" w:hAnsi="宋体" w:cs="宋体" w:hint="eastAsia"/>
                <w:kern w:val="0"/>
                <w:sz w:val="28"/>
                <w:szCs w:val="28"/>
              </w:rPr>
              <w:t xml:space="preserve">  </w:t>
            </w:r>
            <w:r>
              <w:rPr>
                <w:rFonts w:eastAsia="黑体" w:hint="eastAsia"/>
                <w:bCs/>
                <w:sz w:val="28"/>
                <w:szCs w:val="28"/>
              </w:rPr>
              <w:t>□</w:t>
            </w:r>
            <w:r>
              <w:rPr>
                <w:rFonts w:ascii="宋体" w:hAnsi="宋体" w:cs="宋体" w:hint="eastAsia"/>
                <w:kern w:val="0"/>
                <w:sz w:val="28"/>
                <w:szCs w:val="28"/>
              </w:rPr>
              <w:t>基本称职</w:t>
            </w:r>
            <w:r>
              <w:rPr>
                <w:rFonts w:ascii="仿宋_GB2312" w:eastAsia="仿宋_GB2312" w:hAnsi="宋体" w:cs="宋体" w:hint="eastAsia"/>
                <w:kern w:val="0"/>
                <w:sz w:val="28"/>
                <w:szCs w:val="28"/>
              </w:rPr>
              <w:t xml:space="preserve">  </w:t>
            </w:r>
            <w:r>
              <w:rPr>
                <w:rFonts w:eastAsia="黑体" w:hint="eastAsia"/>
                <w:bCs/>
                <w:sz w:val="28"/>
                <w:szCs w:val="28"/>
              </w:rPr>
              <w:t>□</w:t>
            </w:r>
            <w:r>
              <w:rPr>
                <w:rFonts w:ascii="宋体" w:hAnsi="宋体" w:cs="宋体" w:hint="eastAsia"/>
                <w:kern w:val="0"/>
                <w:sz w:val="28"/>
                <w:szCs w:val="28"/>
              </w:rPr>
              <w:t>不称职</w:t>
            </w:r>
          </w:p>
        </w:tc>
      </w:tr>
    </w:tbl>
    <w:p w:rsidR="00325609" w:rsidRDefault="008920F2">
      <w:r>
        <w:rPr>
          <w:rFonts w:hint="eastAsia"/>
        </w:rPr>
        <w:t>备注：可另附页</w:t>
      </w:r>
    </w:p>
    <w:p w:rsidR="00325609" w:rsidRDefault="00325609"/>
    <w:sectPr w:rsidR="00325609">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Lingoes Unicode">
    <w:altName w:val="Arial Unicode MS"/>
    <w:charset w:val="00"/>
    <w:family w:val="auto"/>
    <w:pitch w:val="default"/>
    <w:sig w:usb0="00000000" w:usb1="190FFFFF" w:usb2="00000010" w:usb3="00000000" w:csb0="003E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savePreviewPicture/>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609"/>
    <w:rsid w:val="00325609"/>
    <w:rsid w:val="005377A8"/>
    <w:rsid w:val="0054248E"/>
    <w:rsid w:val="008920F2"/>
    <w:rsid w:val="008B201F"/>
    <w:rsid w:val="00C8605F"/>
    <w:rsid w:val="00FD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5:docId w15:val="{DBFE4A2F-A190-471F-8ABE-28B1075C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sz w:val="18"/>
      <w:szCs w:val="18"/>
    </w:rPr>
  </w:style>
  <w:style w:type="paragraph" w:customStyle="1" w:styleId="1">
    <w:name w:val="样式1"/>
    <w:basedOn w:val="a"/>
    <w:pPr>
      <w:snapToGrid w:val="0"/>
      <w:spacing w:line="540" w:lineRule="exact"/>
      <w:ind w:firstLineChars="200" w:firstLine="600"/>
    </w:pPr>
    <w:rPr>
      <w:rFonts w:ascii="仿宋" w:eastAsia="仿宋" w:hAnsi="仿宋"/>
      <w:sz w:val="30"/>
      <w:szCs w:val="30"/>
    </w:rPr>
  </w:style>
  <w:style w:type="paragraph" w:customStyle="1" w:styleId="10">
    <w:name w:val="列出段落1"/>
    <w:basedOn w:val="a"/>
    <w:pPr>
      <w:ind w:firstLineChars="200" w:firstLine="420"/>
    </w:pPr>
    <w:rPr>
      <w:rFonts w:ascii="Calibri" w:hAnsi="Calibri"/>
      <w:szCs w:val="22"/>
    </w:rPr>
  </w:style>
  <w:style w:type="paragraph" w:customStyle="1" w:styleId="2">
    <w:name w:val="列出段落2"/>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804</Words>
  <Characters>4588</Characters>
  <Application>Microsoft Office Word</Application>
  <DocSecurity>0</DocSecurity>
  <Lines>38</Lines>
  <Paragraphs>10</Paragraphs>
  <ScaleCrop>false</ScaleCrop>
  <Company>zgc</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Sky123.Org</dc:title>
  <dc:creator>zy</dc:creator>
  <cp:lastModifiedBy>张国昌(06008)</cp:lastModifiedBy>
  <cp:revision>7</cp:revision>
  <dcterms:created xsi:type="dcterms:W3CDTF">2013-07-26T02:55:00Z</dcterms:created>
  <dcterms:modified xsi:type="dcterms:W3CDTF">2014-12-22T03:15:00Z</dcterms:modified>
</cp:coreProperties>
</file>